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187AE" w14:textId="60B7BC65" w:rsidR="001374B8" w:rsidRPr="00830435" w:rsidRDefault="001374B8" w:rsidP="001374B8">
      <w:pPr>
        <w:pStyle w:val="Header"/>
        <w:tabs>
          <w:tab w:val="right" w:pos="8280"/>
          <w:tab w:val="right" w:pos="9639"/>
        </w:tabs>
        <w:jc w:val="both"/>
        <w:rPr>
          <w:rFonts w:cs="Arial"/>
          <w:noProof w:val="0"/>
          <w:sz w:val="24"/>
        </w:rPr>
      </w:pPr>
      <w:r w:rsidRPr="00830435">
        <w:rPr>
          <w:rFonts w:cs="Arial"/>
          <w:sz w:val="24"/>
          <w:szCs w:val="24"/>
        </w:rPr>
        <w:t>3GPP TSG-RAN WG4 Meeting #9</w:t>
      </w:r>
      <w:r w:rsidR="003B7BA4">
        <w:rPr>
          <w:rFonts w:cs="Arial"/>
          <w:sz w:val="24"/>
          <w:szCs w:val="24"/>
        </w:rPr>
        <w:t>6</w:t>
      </w:r>
      <w:r w:rsidRPr="00830435">
        <w:rPr>
          <w:rFonts w:cs="Arial"/>
          <w:sz w:val="24"/>
          <w:szCs w:val="24"/>
        </w:rPr>
        <w:t>e</w:t>
      </w:r>
      <w:r w:rsidRPr="00830435">
        <w:rPr>
          <w:rFonts w:cs="Arial"/>
          <w:noProof w:val="0"/>
          <w:sz w:val="24"/>
        </w:rPr>
        <w:tab/>
      </w:r>
      <w:r w:rsidRPr="00830435">
        <w:rPr>
          <w:rFonts w:cs="Arial"/>
          <w:noProof w:val="0"/>
          <w:sz w:val="24"/>
        </w:rPr>
        <w:tab/>
      </w:r>
      <w:r w:rsidR="001114E6" w:rsidRPr="0032010F">
        <w:rPr>
          <w:sz w:val="24"/>
          <w:szCs w:val="28"/>
        </w:rPr>
        <w:t>R4-2009738</w:t>
      </w:r>
    </w:p>
    <w:p w14:paraId="5DCED309" w14:textId="34B8FD84" w:rsidR="001374B8" w:rsidRPr="00B32217" w:rsidRDefault="001374B8" w:rsidP="001374B8">
      <w:pPr>
        <w:pStyle w:val="Header"/>
        <w:rPr>
          <w:noProof w:val="0"/>
          <w:sz w:val="24"/>
          <w:szCs w:val="24"/>
          <w:lang w:eastAsia="zh-CN"/>
        </w:rPr>
      </w:pPr>
      <w:r w:rsidRPr="007E7CCA">
        <w:rPr>
          <w:rFonts w:cs="Arial"/>
          <w:sz w:val="24"/>
          <w:szCs w:val="24"/>
        </w:rPr>
        <w:t xml:space="preserve">Electronic, </w:t>
      </w:r>
      <w:r w:rsidR="00B045B9">
        <w:rPr>
          <w:rFonts w:cs="Arial"/>
          <w:sz w:val="24"/>
          <w:szCs w:val="24"/>
        </w:rPr>
        <w:t>17</w:t>
      </w:r>
      <w:r w:rsidRPr="007E7CCA">
        <w:rPr>
          <w:rFonts w:cs="Arial"/>
          <w:sz w:val="24"/>
          <w:szCs w:val="24"/>
          <w:vertAlign w:val="superscript"/>
        </w:rPr>
        <w:t>th</w:t>
      </w:r>
      <w:r w:rsidR="007E7CCA" w:rsidRPr="007E7CCA">
        <w:rPr>
          <w:rFonts w:cs="Arial"/>
          <w:sz w:val="24"/>
          <w:szCs w:val="24"/>
        </w:rPr>
        <w:t xml:space="preserve"> </w:t>
      </w:r>
      <w:r w:rsidRPr="007E7CCA">
        <w:rPr>
          <w:rFonts w:cs="Arial"/>
          <w:sz w:val="24"/>
          <w:szCs w:val="24"/>
        </w:rPr>
        <w:t xml:space="preserve">– </w:t>
      </w:r>
      <w:r w:rsidR="00B045B9">
        <w:rPr>
          <w:rFonts w:cs="Arial"/>
          <w:sz w:val="24"/>
          <w:szCs w:val="24"/>
        </w:rPr>
        <w:t>28</w:t>
      </w:r>
      <w:r w:rsidRPr="007E7CCA">
        <w:rPr>
          <w:rFonts w:cs="Arial"/>
          <w:sz w:val="24"/>
          <w:szCs w:val="24"/>
          <w:vertAlign w:val="superscript"/>
        </w:rPr>
        <w:t>th</w:t>
      </w:r>
      <w:r w:rsidRPr="007E7CCA">
        <w:rPr>
          <w:rFonts w:cs="Arial"/>
          <w:sz w:val="24"/>
          <w:szCs w:val="24"/>
        </w:rPr>
        <w:t xml:space="preserve"> </w:t>
      </w:r>
      <w:r w:rsidR="00B045B9">
        <w:rPr>
          <w:rFonts w:cs="Arial"/>
          <w:sz w:val="24"/>
          <w:szCs w:val="24"/>
        </w:rPr>
        <w:t>August</w:t>
      </w:r>
      <w:r w:rsidRPr="007E7CCA">
        <w:rPr>
          <w:rFonts w:cs="Arial"/>
          <w:sz w:val="24"/>
          <w:szCs w:val="24"/>
        </w:rPr>
        <w:t>, 2020</w:t>
      </w:r>
    </w:p>
    <w:p w14:paraId="55C8B4DF"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0FCF9FF0" w14:textId="0997CE27" w:rsidR="001E105C" w:rsidRPr="002C1654" w:rsidRDefault="001E105C" w:rsidP="00D9163E">
      <w:pPr>
        <w:tabs>
          <w:tab w:val="left" w:pos="1985"/>
        </w:tabs>
        <w:spacing w:before="0"/>
        <w:ind w:left="1983" w:hangingChars="823" w:hanging="1983"/>
        <w:jc w:val="both"/>
        <w:rPr>
          <w:rFonts w:ascii="Arial" w:hAnsi="Arial" w:cs="Arial"/>
          <w:b/>
          <w:sz w:val="24"/>
        </w:rPr>
      </w:pPr>
      <w:r w:rsidRPr="004E5B07">
        <w:rPr>
          <w:rFonts w:ascii="Arial" w:hAnsi="Arial" w:cs="Arial"/>
          <w:b/>
          <w:sz w:val="24"/>
        </w:rPr>
        <w:t>Agenda item:</w:t>
      </w:r>
      <w:r w:rsidRPr="004E5B07">
        <w:rPr>
          <w:rFonts w:ascii="Arial" w:hAnsi="Arial" w:cs="Arial"/>
          <w:b/>
          <w:sz w:val="24"/>
        </w:rPr>
        <w:tab/>
      </w:r>
      <w:bookmarkStart w:id="0" w:name="Source"/>
      <w:bookmarkEnd w:id="0"/>
      <w:r w:rsidR="005B70CA">
        <w:rPr>
          <w:rFonts w:ascii="Arial" w:hAnsi="Arial" w:cs="Arial"/>
          <w:b/>
          <w:sz w:val="24"/>
        </w:rPr>
        <w:t>7</w:t>
      </w:r>
      <w:r w:rsidR="0078428C" w:rsidRPr="0078428C">
        <w:rPr>
          <w:rFonts w:ascii="Arial" w:hAnsi="Arial" w:cs="Arial"/>
          <w:b/>
          <w:sz w:val="24"/>
        </w:rPr>
        <w:t>.</w:t>
      </w:r>
      <w:r w:rsidR="005B70CA">
        <w:rPr>
          <w:rFonts w:ascii="Arial" w:hAnsi="Arial" w:cs="Arial"/>
          <w:b/>
          <w:sz w:val="24"/>
        </w:rPr>
        <w:t>9</w:t>
      </w:r>
      <w:r w:rsidR="0078428C" w:rsidRPr="0078428C">
        <w:rPr>
          <w:rFonts w:ascii="Arial" w:hAnsi="Arial" w:cs="Arial"/>
          <w:b/>
          <w:sz w:val="24"/>
        </w:rPr>
        <w:t>.3.2</w:t>
      </w:r>
    </w:p>
    <w:p w14:paraId="2B377442"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973D90D" w14:textId="695EA0D5"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78428C" w:rsidRPr="0078428C">
        <w:rPr>
          <w:rFonts w:ascii="Arial" w:hAnsi="Arial" w:cs="Arial"/>
          <w:b/>
          <w:sz w:val="24"/>
        </w:rPr>
        <w:t>Views on UE demodulation requirements for NR eMIMO</w:t>
      </w:r>
    </w:p>
    <w:p w14:paraId="3C5A8FB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7948C1C3" w14:textId="77777777" w:rsidR="004B515E" w:rsidRPr="00146B4F" w:rsidRDefault="004B515E" w:rsidP="00422531">
      <w:pPr>
        <w:pStyle w:val="Heading1"/>
      </w:pPr>
      <w:r w:rsidRPr="00146B4F">
        <w:t>Introduction</w:t>
      </w:r>
    </w:p>
    <w:p w14:paraId="4CCBA863" w14:textId="6B979D50" w:rsidR="004E5B07" w:rsidRDefault="00ED6C0B" w:rsidP="00F61AE3">
      <w:pPr>
        <w:jc w:val="both"/>
      </w:pPr>
      <w:r w:rsidRPr="009D708B">
        <w:t>In RAN4 #9</w:t>
      </w:r>
      <w:r w:rsidR="00B55BE9" w:rsidRPr="009D708B">
        <w:t>5e</w:t>
      </w:r>
      <w:r w:rsidRPr="009D708B">
        <w:t xml:space="preserve"> meeting WF</w:t>
      </w:r>
      <w:r w:rsidR="009D708B" w:rsidRPr="009D708B">
        <w:t>s</w:t>
      </w:r>
      <w:r w:rsidRPr="009D708B">
        <w:t xml:space="preserve"> on </w:t>
      </w:r>
      <w:r w:rsidR="004F71CF" w:rsidRPr="009D708B">
        <w:t xml:space="preserve">PDSCH demodulation requirements and general aspects of NR eMIMO </w:t>
      </w:r>
      <w:r w:rsidR="00D36F1B" w:rsidRPr="009D708B">
        <w:t xml:space="preserve">Rel-16 </w:t>
      </w:r>
      <w:r w:rsidRPr="009D708B">
        <w:t>w</w:t>
      </w:r>
      <w:r w:rsidR="009D708B" w:rsidRPr="009D708B">
        <w:t>ere</w:t>
      </w:r>
      <w:r w:rsidRPr="009D708B">
        <w:t xml:space="preserve"> </w:t>
      </w:r>
      <w:r w:rsidRPr="00230519">
        <w:t xml:space="preserve">agreed </w:t>
      </w:r>
      <w:r w:rsidRPr="00230519">
        <w:fldChar w:fldCharType="begin"/>
      </w:r>
      <w:r w:rsidRPr="00230519">
        <w:instrText xml:space="preserve"> REF _Ref21009160 \r \h  \* MERGEFORMAT </w:instrText>
      </w:r>
      <w:r w:rsidRPr="00230519">
        <w:fldChar w:fldCharType="separate"/>
      </w:r>
      <w:r w:rsidRPr="00230519">
        <w:t>[1]</w:t>
      </w:r>
      <w:r w:rsidRPr="00230519">
        <w:fldChar w:fldCharType="end"/>
      </w:r>
      <w:r w:rsidR="009D708B" w:rsidRPr="00230519">
        <w:t>[2]</w:t>
      </w:r>
      <w:r w:rsidRPr="00230519">
        <w:t xml:space="preserve">. </w:t>
      </w:r>
      <w:r w:rsidR="004E5B07" w:rsidRPr="00230519">
        <w:t>In</w:t>
      </w:r>
      <w:r w:rsidR="004E5B07" w:rsidRPr="009D708B">
        <w:t xml:space="preserve"> this paper we provide </w:t>
      </w:r>
      <w:r w:rsidR="00D36F1B" w:rsidRPr="009D708B">
        <w:t>our view</w:t>
      </w:r>
      <w:r w:rsidR="00116F04" w:rsidRPr="009D708B">
        <w:t>s</w:t>
      </w:r>
      <w:r w:rsidR="00D36F1B" w:rsidRPr="009D708B">
        <w:t xml:space="preserve"> on </w:t>
      </w:r>
      <w:r w:rsidR="00F04C88" w:rsidRPr="009D708B">
        <w:t xml:space="preserve">scenarios for requirements definition and address </w:t>
      </w:r>
      <w:r w:rsidR="00CD4CF1" w:rsidRPr="009D708B">
        <w:t>remaining open issues</w:t>
      </w:r>
      <w:r w:rsidR="00F04C88" w:rsidRPr="009D708B">
        <w:t xml:space="preserve"> for test setups.</w:t>
      </w:r>
    </w:p>
    <w:p w14:paraId="006C2752" w14:textId="3CF6E6C3" w:rsidR="004E5B07" w:rsidRDefault="00CF667C" w:rsidP="00D36F1B">
      <w:pPr>
        <w:pStyle w:val="Heading1"/>
      </w:pPr>
      <w:r>
        <w:t>Discussion</w:t>
      </w:r>
    </w:p>
    <w:p w14:paraId="2AED0887" w14:textId="7C022327" w:rsidR="00E81EB3" w:rsidRDefault="00E81EB3" w:rsidP="00E81EB3">
      <w:pPr>
        <w:pStyle w:val="Heading2"/>
      </w:pPr>
      <w:r w:rsidRPr="00E81EB3">
        <w:t>FR2 requirements for multi-TRP/panel operation in Rel-16</w:t>
      </w:r>
    </w:p>
    <w:p w14:paraId="6C7B8BE0" w14:textId="757B4E44" w:rsidR="00FB20A8" w:rsidRDefault="00FB20A8" w:rsidP="00FB20A8">
      <w:bookmarkStart w:id="2" w:name="_Hlk47382972"/>
      <w:r>
        <w:t xml:space="preserve">The following agreements on </w:t>
      </w:r>
      <w:r w:rsidR="005F3DD5" w:rsidRPr="00F84023">
        <w:t>FR2</w:t>
      </w:r>
      <w:r w:rsidR="005F3DD5">
        <w:t xml:space="preserve"> </w:t>
      </w:r>
      <w:r w:rsidR="00F84023">
        <w:t>p</w:t>
      </w:r>
      <w:r w:rsidR="00F84023" w:rsidRPr="00F84023">
        <w:t>erformance requirements for multi-TRP</w:t>
      </w:r>
      <w:r w:rsidR="00F84023">
        <w:t>/Panel</w:t>
      </w:r>
      <w:r w:rsidR="005F3DD5">
        <w:t xml:space="preserve"> </w:t>
      </w:r>
      <w:r w:rsidR="008116E6" w:rsidRPr="008116E6">
        <w:t xml:space="preserve">transmission schemes </w:t>
      </w:r>
      <w:r w:rsidR="005F3DD5">
        <w:t>were made on the previous meeting</w:t>
      </w:r>
      <w:r w:rsidR="00F84023" w:rsidRPr="00F84023">
        <w:t xml:space="preserve"> </w:t>
      </w:r>
      <w: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0A8" w14:paraId="7B639267" w14:textId="77777777" w:rsidTr="007D6FCF">
        <w:tc>
          <w:tcPr>
            <w:tcW w:w="9629" w:type="dxa"/>
            <w:shd w:val="clear" w:color="auto" w:fill="auto"/>
          </w:tcPr>
          <w:p w14:paraId="31788B37" w14:textId="77777777" w:rsidR="008116E6" w:rsidRPr="008116E6" w:rsidRDefault="008116E6" w:rsidP="008116E6">
            <w:pPr>
              <w:numPr>
                <w:ilvl w:val="0"/>
                <w:numId w:val="8"/>
              </w:numPr>
              <w:spacing w:before="60" w:after="60" w:line="280" w:lineRule="atLeast"/>
              <w:jc w:val="both"/>
              <w:rPr>
                <w:i/>
                <w:lang w:val="en-US"/>
              </w:rPr>
            </w:pPr>
            <w:r w:rsidRPr="008116E6">
              <w:rPr>
                <w:i/>
                <w:lang w:val="en-US"/>
              </w:rPr>
              <w:t>Necessity of introducing test case(s) for multi-panel/TRP transmission schemes in FR2</w:t>
            </w:r>
          </w:p>
          <w:p w14:paraId="7881989D" w14:textId="77777777" w:rsidR="008116E6" w:rsidRPr="008116E6" w:rsidRDefault="008116E6" w:rsidP="008116E6">
            <w:pPr>
              <w:numPr>
                <w:ilvl w:val="1"/>
                <w:numId w:val="8"/>
              </w:numPr>
              <w:spacing w:before="60" w:after="60" w:line="280" w:lineRule="atLeast"/>
              <w:jc w:val="both"/>
              <w:rPr>
                <w:i/>
                <w:lang w:val="en-US"/>
              </w:rPr>
            </w:pPr>
            <w:r w:rsidRPr="008116E6">
              <w:rPr>
                <w:i/>
                <w:lang w:val="en-US"/>
              </w:rPr>
              <w:t xml:space="preserve">Option 1: No </w:t>
            </w:r>
          </w:p>
          <w:p w14:paraId="1EC8C4DC" w14:textId="77777777" w:rsidR="008116E6" w:rsidRPr="008116E6" w:rsidRDefault="008116E6" w:rsidP="008116E6">
            <w:pPr>
              <w:numPr>
                <w:ilvl w:val="1"/>
                <w:numId w:val="8"/>
              </w:numPr>
              <w:spacing w:before="60" w:after="60" w:line="280" w:lineRule="atLeast"/>
              <w:jc w:val="both"/>
              <w:rPr>
                <w:i/>
                <w:lang w:val="en-US"/>
              </w:rPr>
            </w:pPr>
            <w:r w:rsidRPr="008116E6">
              <w:rPr>
                <w:i/>
                <w:lang w:val="en-US"/>
              </w:rPr>
              <w:t xml:space="preserve">Option 2: Do not define FR2 requirements for simultaneous reception from multi-TRP/Panel (eMBB) and Study testability for FR2 single-DCI based multi-TRP schemes 3 and 4 </w:t>
            </w:r>
          </w:p>
          <w:p w14:paraId="045992DB" w14:textId="1734EF49" w:rsidR="00FB20A8" w:rsidRPr="00E17D45" w:rsidRDefault="008116E6" w:rsidP="008116E6">
            <w:pPr>
              <w:numPr>
                <w:ilvl w:val="1"/>
                <w:numId w:val="8"/>
              </w:numPr>
              <w:spacing w:before="60" w:after="60" w:line="280" w:lineRule="atLeast"/>
              <w:jc w:val="both"/>
              <w:rPr>
                <w:i/>
                <w:lang w:val="en-US"/>
              </w:rPr>
            </w:pPr>
            <w:r w:rsidRPr="008116E6">
              <w:rPr>
                <w:i/>
                <w:lang w:val="en-US"/>
              </w:rPr>
              <w:t>Option 3: Further discuss technical details and relevance of single wide Rx beam reception in FR2</w:t>
            </w:r>
          </w:p>
        </w:tc>
      </w:tr>
    </w:tbl>
    <w:bookmarkEnd w:id="2"/>
    <w:p w14:paraId="712B2ECC" w14:textId="580007D6" w:rsidR="006733C7" w:rsidRDefault="006733C7" w:rsidP="00431960">
      <w:pPr>
        <w:jc w:val="both"/>
        <w:rPr>
          <w:b/>
          <w:bCs/>
          <w:u w:val="single"/>
          <w:lang w:eastAsia="ja-JP" w:bidi="hi-IN"/>
        </w:rPr>
      </w:pPr>
      <w:r w:rsidRPr="006733C7">
        <w:rPr>
          <w:b/>
          <w:bCs/>
          <w:u w:val="single"/>
          <w:lang w:eastAsia="ja-JP" w:bidi="hi-IN"/>
        </w:rPr>
        <w:t>Single wide Rx beam reception in FR2</w:t>
      </w:r>
    </w:p>
    <w:p w14:paraId="3A5EFADA" w14:textId="0A572E7A" w:rsidR="00F90518" w:rsidRDefault="005D6A21" w:rsidP="00431960">
      <w:pPr>
        <w:jc w:val="both"/>
        <w:rPr>
          <w:lang w:val="en-US" w:eastAsia="ja-JP" w:bidi="hi-IN"/>
        </w:rPr>
      </w:pPr>
      <w:r>
        <w:rPr>
          <w:lang w:eastAsia="ja-JP" w:bidi="hi-IN"/>
        </w:rPr>
        <w:t xml:space="preserve">Single wide Rx beam reception </w:t>
      </w:r>
      <w:r w:rsidR="00A965CF">
        <w:rPr>
          <w:lang w:eastAsia="ja-JP" w:bidi="hi-IN"/>
        </w:rPr>
        <w:t>with multi-panel transmission</w:t>
      </w:r>
      <w:r w:rsidR="00B91B25">
        <w:rPr>
          <w:lang w:eastAsia="ja-JP" w:bidi="hi-IN"/>
        </w:rPr>
        <w:t xml:space="preserve"> </w:t>
      </w:r>
      <w:r w:rsidR="00DF7361">
        <w:rPr>
          <w:lang w:eastAsia="ja-JP" w:bidi="hi-IN"/>
        </w:rPr>
        <w:t xml:space="preserve">(Option 3) </w:t>
      </w:r>
      <w:r w:rsidR="00A965CF">
        <w:rPr>
          <w:lang w:eastAsia="ja-JP" w:bidi="hi-IN"/>
        </w:rPr>
        <w:t xml:space="preserve">assumes one QCL type-D configuration for two TCI states. </w:t>
      </w:r>
      <w:r w:rsidR="0042257C">
        <w:rPr>
          <w:lang w:eastAsia="ja-JP" w:bidi="hi-IN"/>
        </w:rPr>
        <w:t>In this case resources for beam tracking/switching/refinement</w:t>
      </w:r>
      <w:r w:rsidR="00B96EB6">
        <w:rPr>
          <w:lang w:eastAsia="ja-JP" w:bidi="hi-IN"/>
        </w:rPr>
        <w:t xml:space="preserve"> are transmitted from two panels by </w:t>
      </w:r>
      <w:r w:rsidR="00B91B25">
        <w:rPr>
          <w:lang w:eastAsia="ja-JP" w:bidi="hi-IN"/>
        </w:rPr>
        <w:t xml:space="preserve">a single </w:t>
      </w:r>
      <w:r w:rsidR="00EC5E22">
        <w:rPr>
          <w:lang w:eastAsia="ja-JP" w:bidi="hi-IN"/>
        </w:rPr>
        <w:t>wide Tx beam</w:t>
      </w:r>
      <w:r w:rsidR="00B91B25">
        <w:rPr>
          <w:lang w:eastAsia="ja-JP" w:bidi="hi-IN"/>
        </w:rPr>
        <w:t>,</w:t>
      </w:r>
      <w:r w:rsidR="0054420F">
        <w:rPr>
          <w:lang w:eastAsia="ja-JP" w:bidi="hi-IN"/>
        </w:rPr>
        <w:t xml:space="preserve"> but</w:t>
      </w:r>
      <w:r w:rsidR="005A71B9">
        <w:rPr>
          <w:lang w:eastAsia="ja-JP" w:bidi="hi-IN"/>
        </w:rPr>
        <w:t xml:space="preserve"> </w:t>
      </w:r>
      <w:r w:rsidR="00EC5E22">
        <w:rPr>
          <w:lang w:eastAsia="ja-JP" w:bidi="hi-IN"/>
        </w:rPr>
        <w:t xml:space="preserve">each PDSCH </w:t>
      </w:r>
      <w:r w:rsidR="005A71B9">
        <w:rPr>
          <w:lang w:eastAsia="ja-JP" w:bidi="hi-IN"/>
        </w:rPr>
        <w:t xml:space="preserve">is transmitted from different panels </w:t>
      </w:r>
      <w:r w:rsidR="00591CBA">
        <w:rPr>
          <w:lang w:eastAsia="ja-JP" w:bidi="hi-IN"/>
        </w:rPr>
        <w:t xml:space="preserve">using </w:t>
      </w:r>
      <w:r w:rsidR="005A71B9">
        <w:rPr>
          <w:lang w:eastAsia="ja-JP" w:bidi="hi-IN"/>
        </w:rPr>
        <w:t>narrow sub-</w:t>
      </w:r>
      <w:r w:rsidR="005A71B9" w:rsidRPr="003E6913">
        <w:rPr>
          <w:lang w:eastAsia="ja-JP" w:bidi="hi-IN"/>
        </w:rPr>
        <w:t>beams</w:t>
      </w:r>
      <w:r w:rsidR="00591CBA">
        <w:rPr>
          <w:lang w:eastAsia="ja-JP" w:bidi="hi-IN"/>
        </w:rPr>
        <w:t xml:space="preserve"> </w:t>
      </w:r>
      <w:r w:rsidR="0054420F" w:rsidRPr="003E6913">
        <w:rPr>
          <w:lang w:eastAsia="ja-JP" w:bidi="hi-IN"/>
        </w:rPr>
        <w:t>[</w:t>
      </w:r>
      <w:r w:rsidR="003E6913" w:rsidRPr="003E6913">
        <w:rPr>
          <w:lang w:eastAsia="ja-JP" w:bidi="hi-IN"/>
        </w:rPr>
        <w:t>3</w:t>
      </w:r>
      <w:r w:rsidR="0054420F" w:rsidRPr="003E6913">
        <w:rPr>
          <w:lang w:eastAsia="ja-JP" w:bidi="hi-IN"/>
        </w:rPr>
        <w:t>]</w:t>
      </w:r>
      <w:r w:rsidR="005A71B9" w:rsidRPr="003E6913">
        <w:rPr>
          <w:lang w:eastAsia="ja-JP" w:bidi="hi-IN"/>
        </w:rPr>
        <w:t>.</w:t>
      </w:r>
      <w:r w:rsidR="001754FC" w:rsidRPr="001754FC">
        <w:rPr>
          <w:lang w:val="en-US" w:eastAsia="ja-JP" w:bidi="hi-IN"/>
        </w:rPr>
        <w:t xml:space="preserve"> </w:t>
      </w:r>
      <w:r w:rsidR="001754FC">
        <w:rPr>
          <w:lang w:val="en-US" w:eastAsia="ja-JP" w:bidi="hi-IN"/>
        </w:rPr>
        <w:t xml:space="preserve">Considering single Rx beam reception </w:t>
      </w:r>
      <w:r w:rsidR="00B5390E">
        <w:rPr>
          <w:lang w:val="en-US" w:eastAsia="ja-JP" w:bidi="hi-IN"/>
        </w:rPr>
        <w:t xml:space="preserve">this transmission scheme </w:t>
      </w:r>
      <w:r w:rsidR="00A660B0">
        <w:rPr>
          <w:lang w:val="en-US" w:eastAsia="ja-JP" w:bidi="hi-IN"/>
        </w:rPr>
        <w:t xml:space="preserve">is supported </w:t>
      </w:r>
      <w:r w:rsidR="00591CBA">
        <w:rPr>
          <w:lang w:val="en-US" w:eastAsia="ja-JP" w:bidi="hi-IN"/>
        </w:rPr>
        <w:t>from the point of view of both</w:t>
      </w:r>
      <w:r w:rsidR="00A660B0">
        <w:rPr>
          <w:lang w:val="en-US" w:eastAsia="ja-JP" w:bidi="hi-IN"/>
        </w:rPr>
        <w:t xml:space="preserve"> </w:t>
      </w:r>
      <w:r w:rsidR="00591CBA">
        <w:rPr>
          <w:lang w:val="en-US" w:eastAsia="ja-JP" w:bidi="hi-IN"/>
        </w:rPr>
        <w:t xml:space="preserve">UE </w:t>
      </w:r>
      <w:r w:rsidR="00A660B0">
        <w:rPr>
          <w:lang w:val="en-US" w:eastAsia="ja-JP" w:bidi="hi-IN"/>
        </w:rPr>
        <w:t>RF and RRM requirements.</w:t>
      </w:r>
      <w:r w:rsidR="00E963B7">
        <w:rPr>
          <w:lang w:val="en-US" w:eastAsia="ja-JP" w:bidi="hi-IN"/>
        </w:rPr>
        <w:t xml:space="preserve"> Same time</w:t>
      </w:r>
      <w:r w:rsidR="00657AD3">
        <w:rPr>
          <w:lang w:val="en-US" w:eastAsia="ja-JP" w:bidi="hi-IN"/>
        </w:rPr>
        <w:t>,</w:t>
      </w:r>
      <w:r w:rsidR="00E963B7">
        <w:rPr>
          <w:lang w:val="en-US" w:eastAsia="ja-JP" w:bidi="hi-IN"/>
        </w:rPr>
        <w:t xml:space="preserve"> performance benefits</w:t>
      </w:r>
      <w:r w:rsidR="00647BDA">
        <w:rPr>
          <w:lang w:val="en-US" w:eastAsia="ja-JP" w:bidi="hi-IN"/>
        </w:rPr>
        <w:t>,</w:t>
      </w:r>
      <w:r w:rsidR="00A15E30">
        <w:rPr>
          <w:lang w:val="en-US" w:eastAsia="ja-JP" w:bidi="hi-IN"/>
        </w:rPr>
        <w:t xml:space="preserve"> </w:t>
      </w:r>
      <w:r w:rsidR="00E963B7">
        <w:rPr>
          <w:lang w:val="en-US" w:eastAsia="ja-JP" w:bidi="hi-IN"/>
        </w:rPr>
        <w:t xml:space="preserve">and </w:t>
      </w:r>
      <w:r w:rsidR="007D6633">
        <w:rPr>
          <w:lang w:val="en-US" w:eastAsia="ja-JP" w:bidi="hi-IN"/>
        </w:rPr>
        <w:t xml:space="preserve">details of </w:t>
      </w:r>
      <w:r w:rsidR="000745B8">
        <w:rPr>
          <w:lang w:val="en-US" w:eastAsia="ja-JP" w:bidi="hi-IN"/>
        </w:rPr>
        <w:t>QCL configuration</w:t>
      </w:r>
      <w:r w:rsidR="00704739">
        <w:rPr>
          <w:lang w:val="en-US" w:eastAsia="ja-JP" w:bidi="hi-IN"/>
        </w:rPr>
        <w:t>s</w:t>
      </w:r>
      <w:r w:rsidR="000745B8">
        <w:rPr>
          <w:lang w:val="en-US" w:eastAsia="ja-JP" w:bidi="hi-IN"/>
        </w:rPr>
        <w:t xml:space="preserve"> require</w:t>
      </w:r>
      <w:r w:rsidR="00704739">
        <w:rPr>
          <w:lang w:val="en-US" w:eastAsia="ja-JP" w:bidi="hi-IN"/>
        </w:rPr>
        <w:t xml:space="preserve"> further </w:t>
      </w:r>
      <w:r w:rsidR="002A3AD9">
        <w:rPr>
          <w:lang w:val="en-US" w:eastAsia="ja-JP" w:bidi="hi-IN"/>
        </w:rPr>
        <w:t>studies</w:t>
      </w:r>
      <w:r w:rsidR="006D0AA4">
        <w:rPr>
          <w:lang w:val="en-US" w:eastAsia="ja-JP" w:bidi="hi-IN"/>
        </w:rPr>
        <w:t xml:space="preserve">. </w:t>
      </w:r>
    </w:p>
    <w:p w14:paraId="301FD560" w14:textId="4CFF699C" w:rsidR="005C0E0F" w:rsidRDefault="00F90518" w:rsidP="00431960">
      <w:pPr>
        <w:jc w:val="both"/>
        <w:rPr>
          <w:lang w:val="en-US" w:eastAsia="ja-JP" w:bidi="hi-IN"/>
        </w:rPr>
      </w:pPr>
      <w:r>
        <w:rPr>
          <w:lang w:val="en-US" w:eastAsia="ja-JP" w:bidi="hi-IN"/>
        </w:rPr>
        <w:t>The main inte</w:t>
      </w:r>
      <w:r w:rsidR="00691BB0">
        <w:rPr>
          <w:lang w:val="en-US" w:eastAsia="ja-JP" w:bidi="hi-IN"/>
        </w:rPr>
        <w:t xml:space="preserve">ntion of introducing multi-TRP/panel transmission schemes was </w:t>
      </w:r>
      <w:r w:rsidR="00445F50">
        <w:rPr>
          <w:lang w:val="en-US" w:eastAsia="ja-JP" w:bidi="hi-IN"/>
        </w:rPr>
        <w:t>cell</w:t>
      </w:r>
      <w:r w:rsidR="00D10FE1">
        <w:rPr>
          <w:lang w:val="en-US" w:eastAsia="ja-JP" w:bidi="hi-IN"/>
        </w:rPr>
        <w:t>-</w:t>
      </w:r>
      <w:r w:rsidR="009F5466">
        <w:rPr>
          <w:lang w:val="en-US" w:eastAsia="ja-JP" w:bidi="hi-IN"/>
        </w:rPr>
        <w:t xml:space="preserve">edge </w:t>
      </w:r>
      <w:r w:rsidR="00445F50">
        <w:rPr>
          <w:lang w:val="en-US" w:eastAsia="ja-JP" w:bidi="hi-IN"/>
        </w:rPr>
        <w:t>UEs performance improvement</w:t>
      </w:r>
      <w:r w:rsidR="00C34BED">
        <w:rPr>
          <w:lang w:val="en-US" w:eastAsia="ja-JP" w:bidi="hi-IN"/>
        </w:rPr>
        <w:t xml:space="preserve">. Same time </w:t>
      </w:r>
      <w:r w:rsidR="005E0391">
        <w:rPr>
          <w:lang w:val="en-US" w:eastAsia="ja-JP" w:bidi="hi-IN"/>
        </w:rPr>
        <w:t xml:space="preserve">reception of two PDSCHs with one receive beam assumes </w:t>
      </w:r>
      <w:r w:rsidR="006014E3">
        <w:rPr>
          <w:lang w:val="en-US" w:eastAsia="ja-JP" w:bidi="hi-IN"/>
        </w:rPr>
        <w:t>co-location</w:t>
      </w:r>
      <w:r w:rsidR="005E0391">
        <w:rPr>
          <w:lang w:val="en-US" w:eastAsia="ja-JP" w:bidi="hi-IN"/>
        </w:rPr>
        <w:t xml:space="preserve"> of </w:t>
      </w:r>
      <w:r w:rsidR="00CC5D08">
        <w:rPr>
          <w:lang w:val="en-US" w:eastAsia="ja-JP" w:bidi="hi-IN"/>
        </w:rPr>
        <w:t xml:space="preserve">transmission points </w:t>
      </w:r>
      <w:r w:rsidR="00EE3EA6">
        <w:rPr>
          <w:lang w:val="en-US" w:eastAsia="ja-JP" w:bidi="hi-IN"/>
        </w:rPr>
        <w:t xml:space="preserve">that </w:t>
      </w:r>
      <w:r w:rsidR="00CC5D08">
        <w:rPr>
          <w:lang w:val="en-US" w:eastAsia="ja-JP" w:bidi="hi-IN"/>
        </w:rPr>
        <w:t>cannot</w:t>
      </w:r>
      <w:r w:rsidR="00EE3EA6">
        <w:rPr>
          <w:lang w:val="en-US" w:eastAsia="ja-JP" w:bidi="hi-IN"/>
        </w:rPr>
        <w:t xml:space="preserve"> </w:t>
      </w:r>
      <w:r w:rsidR="008B7CEB">
        <w:rPr>
          <w:lang w:val="en-US" w:eastAsia="ja-JP" w:bidi="hi-IN"/>
        </w:rPr>
        <w:t xml:space="preserve">reasonably </w:t>
      </w:r>
      <w:r w:rsidR="00CC5D08">
        <w:rPr>
          <w:lang w:val="en-US" w:eastAsia="ja-JP" w:bidi="hi-IN"/>
        </w:rPr>
        <w:t xml:space="preserve">improve cell edge UEs </w:t>
      </w:r>
      <w:r w:rsidR="00006B66">
        <w:rPr>
          <w:lang w:val="en-US" w:eastAsia="ja-JP" w:bidi="hi-IN"/>
        </w:rPr>
        <w:t>characteristics</w:t>
      </w:r>
      <w:r w:rsidR="00CC5D08">
        <w:rPr>
          <w:lang w:val="en-US" w:eastAsia="ja-JP" w:bidi="hi-IN"/>
        </w:rPr>
        <w:t>.</w:t>
      </w:r>
      <w:r w:rsidR="008B7CEB">
        <w:rPr>
          <w:lang w:val="en-US" w:eastAsia="ja-JP" w:bidi="hi-IN"/>
        </w:rPr>
        <w:t xml:space="preserve"> </w:t>
      </w:r>
      <w:r w:rsidR="005C0E0F">
        <w:rPr>
          <w:lang w:val="en-US" w:eastAsia="ja-JP" w:bidi="hi-IN"/>
        </w:rPr>
        <w:t>Considering not only cell</w:t>
      </w:r>
      <w:r w:rsidR="00D10FE1">
        <w:rPr>
          <w:lang w:val="en-US" w:eastAsia="ja-JP" w:bidi="hi-IN"/>
        </w:rPr>
        <w:t>-</w:t>
      </w:r>
      <w:r w:rsidR="005C0E0F">
        <w:rPr>
          <w:lang w:val="en-US" w:eastAsia="ja-JP" w:bidi="hi-IN"/>
        </w:rPr>
        <w:t xml:space="preserve">edge UEs, performance benefits of such transmit operation are not clear also comparing to scheme with one PDSCH but with higher number of layers (in case of overlapped multi-TRP/panel). </w:t>
      </w:r>
    </w:p>
    <w:p w14:paraId="22758514" w14:textId="6F950CDE" w:rsidR="00DB0CCC" w:rsidRPr="00F74642" w:rsidRDefault="00DB0CCC" w:rsidP="00F74642">
      <w:pPr>
        <w:rPr>
          <w:i/>
          <w:lang w:val="en-US" w:eastAsia="ja-JP" w:bidi="hi-IN"/>
        </w:rPr>
      </w:pPr>
      <w:r w:rsidRPr="004C63CC">
        <w:rPr>
          <w:b/>
          <w:lang w:val="en-US" w:eastAsia="ja-JP" w:bidi="hi-IN"/>
        </w:rPr>
        <w:t>Observation #</w:t>
      </w:r>
      <w:r>
        <w:rPr>
          <w:b/>
          <w:lang w:val="en-US" w:eastAsia="ja-JP" w:bidi="hi-IN"/>
        </w:rPr>
        <w:t>1</w:t>
      </w:r>
      <w:r w:rsidRPr="004C63CC">
        <w:rPr>
          <w:b/>
          <w:lang w:val="en-US" w:eastAsia="ja-JP" w:bidi="hi-IN"/>
        </w:rPr>
        <w:t>:</w:t>
      </w:r>
      <w:r w:rsidRPr="004C63CC">
        <w:rPr>
          <w:lang w:val="en-US" w:eastAsia="ja-JP" w:bidi="hi-IN"/>
        </w:rPr>
        <w:t xml:space="preserve"> </w:t>
      </w:r>
      <w:r>
        <w:rPr>
          <w:i/>
          <w:lang w:val="en-US" w:eastAsia="ja-JP" w:bidi="hi-IN"/>
        </w:rPr>
        <w:t xml:space="preserve">Performance benefits </w:t>
      </w:r>
      <w:r w:rsidR="007B37CE">
        <w:rPr>
          <w:i/>
          <w:lang w:val="en-US" w:eastAsia="ja-JP" w:bidi="hi-IN"/>
        </w:rPr>
        <w:t>of s</w:t>
      </w:r>
      <w:r w:rsidR="007B37CE" w:rsidRPr="007B37CE">
        <w:rPr>
          <w:i/>
          <w:lang w:val="en-US" w:eastAsia="ja-JP" w:bidi="hi-IN"/>
        </w:rPr>
        <w:t xml:space="preserve">ingle wide Rx beam reception </w:t>
      </w:r>
      <w:r w:rsidR="007B37CE">
        <w:rPr>
          <w:i/>
          <w:lang w:val="en-US" w:eastAsia="ja-JP" w:bidi="hi-IN"/>
        </w:rPr>
        <w:t xml:space="preserve">from multi-Panel </w:t>
      </w:r>
      <w:r w:rsidR="00F74642">
        <w:rPr>
          <w:i/>
          <w:lang w:val="en-US" w:eastAsia="ja-JP" w:bidi="hi-IN"/>
        </w:rPr>
        <w:t xml:space="preserve">Tx </w:t>
      </w:r>
      <w:r>
        <w:rPr>
          <w:i/>
          <w:lang w:val="en-US" w:eastAsia="ja-JP" w:bidi="hi-IN"/>
        </w:rPr>
        <w:t xml:space="preserve">for cell-edge UEs as well </w:t>
      </w:r>
      <w:r w:rsidR="007B37CE">
        <w:rPr>
          <w:i/>
          <w:lang w:val="en-US" w:eastAsia="ja-JP" w:bidi="hi-IN"/>
        </w:rPr>
        <w:t xml:space="preserve">for cell-center UEs </w:t>
      </w:r>
      <w:r w:rsidR="00F74642">
        <w:rPr>
          <w:i/>
          <w:lang w:val="en-US" w:eastAsia="ja-JP" w:bidi="hi-IN"/>
        </w:rPr>
        <w:t>are not clear and require further study.</w:t>
      </w:r>
    </w:p>
    <w:p w14:paraId="54BF5504" w14:textId="77777777" w:rsidR="00133D08" w:rsidRDefault="00133D08" w:rsidP="005026B7">
      <w:pPr>
        <w:jc w:val="both"/>
        <w:rPr>
          <w:lang w:eastAsia="ja-JP" w:bidi="hi-IN"/>
        </w:rPr>
      </w:pPr>
    </w:p>
    <w:p w14:paraId="3D4DCB43" w14:textId="5C064DC0" w:rsidR="00FB20A8" w:rsidRDefault="00C16267" w:rsidP="00FB20A8">
      <w:pPr>
        <w:rPr>
          <w:b/>
          <w:bCs/>
          <w:u w:val="single"/>
          <w:lang w:eastAsia="ja-JP" w:bidi="hi-IN"/>
        </w:rPr>
      </w:pPr>
      <w:r w:rsidRPr="00C16267">
        <w:rPr>
          <w:b/>
          <w:bCs/>
          <w:u w:val="single"/>
          <w:lang w:eastAsia="ja-JP" w:bidi="hi-IN"/>
        </w:rPr>
        <w:t>FR2 single-DCI based multi-TRP schemes 3 and 4</w:t>
      </w:r>
    </w:p>
    <w:p w14:paraId="167E8BAA" w14:textId="5A9CDD38" w:rsidR="00AC318B" w:rsidRPr="00F61AE3" w:rsidRDefault="00BB523B" w:rsidP="00BB523B">
      <w:pPr>
        <w:jc w:val="both"/>
        <w:rPr>
          <w:lang w:val="en-US"/>
        </w:rPr>
      </w:pPr>
      <w:r>
        <w:t>N</w:t>
      </w:r>
      <w:r w:rsidRPr="00A52FE8">
        <w:t xml:space="preserve">on-simultaneous reception </w:t>
      </w:r>
      <w:r w:rsidRPr="00F61AE3">
        <w:t xml:space="preserve">using multiple beams (i.e. 1 beam at a time) is a valid scenario </w:t>
      </w:r>
      <w:r>
        <w:t xml:space="preserve">and </w:t>
      </w:r>
      <w:r w:rsidRPr="00FB3299">
        <w:t>can be considered for single</w:t>
      </w:r>
      <w:r w:rsidR="00D72383">
        <w:t>-</w:t>
      </w:r>
      <w:r w:rsidRPr="00FB3299">
        <w:t xml:space="preserve">DCI based multi-TRP/panel TDM schemes 3 and 4. Utilizing slot based and </w:t>
      </w:r>
      <w:r w:rsidRPr="00E63F77">
        <w:t>inter</w:t>
      </w:r>
      <w:r w:rsidRPr="00BE6BE5">
        <w:t>-slot based TDM reception from multi-TRP/panel these schemes allow to efficiently operate with single Rx beam per each Tx o</w:t>
      </w:r>
      <w:r w:rsidRPr="00A52FE8">
        <w:t>ccasion</w:t>
      </w:r>
      <w:r w:rsidRPr="00A52FE8">
        <w:rPr>
          <w:lang w:val="en-US"/>
        </w:rPr>
        <w:t>.</w:t>
      </w:r>
      <w:r>
        <w:rPr>
          <w:lang w:val="en-US"/>
        </w:rPr>
        <w:t xml:space="preserve"> </w:t>
      </w:r>
    </w:p>
    <w:p w14:paraId="17EF792D" w14:textId="11795179" w:rsidR="00AC318B" w:rsidRDefault="00AC318B" w:rsidP="00BB523B">
      <w:pPr>
        <w:jc w:val="both"/>
        <w:rPr>
          <w:lang w:val="en-US"/>
        </w:rPr>
      </w:pPr>
      <w:r>
        <w:rPr>
          <w:lang w:val="en-US"/>
        </w:rPr>
        <w:t xml:space="preserve">Same time </w:t>
      </w:r>
      <w:r>
        <w:rPr>
          <w:lang w:eastAsia="ja-JP" w:bidi="hi-IN"/>
        </w:rPr>
        <w:t xml:space="preserve">as discussed </w:t>
      </w:r>
      <w:r w:rsidR="006F6ECC">
        <w:rPr>
          <w:lang w:eastAsia="ja-JP" w:bidi="hi-IN"/>
        </w:rPr>
        <w:t>i</w:t>
      </w:r>
      <w:r>
        <w:rPr>
          <w:lang w:eastAsia="ja-JP" w:bidi="hi-IN"/>
        </w:rPr>
        <w:t xml:space="preserve">n </w:t>
      </w:r>
      <w:r w:rsidR="006F6ECC">
        <w:rPr>
          <w:lang w:eastAsia="ja-JP" w:bidi="hi-IN"/>
        </w:rPr>
        <w:t xml:space="preserve">the </w:t>
      </w:r>
      <w:r>
        <w:rPr>
          <w:lang w:eastAsia="ja-JP" w:bidi="hi-IN"/>
        </w:rPr>
        <w:t xml:space="preserve">previous meeting </w:t>
      </w:r>
      <w:r w:rsidR="006F6ECC">
        <w:rPr>
          <w:lang w:eastAsia="ja-JP" w:bidi="hi-IN"/>
        </w:rPr>
        <w:t xml:space="preserve">there are </w:t>
      </w:r>
      <w:r>
        <w:rPr>
          <w:lang w:eastAsia="ja-JP" w:bidi="hi-IN"/>
        </w:rPr>
        <w:t>some testability issues.</w:t>
      </w:r>
      <w:r>
        <w:rPr>
          <w:lang w:val="en-US"/>
        </w:rPr>
        <w:t xml:space="preserve"> </w:t>
      </w:r>
      <w:r w:rsidRPr="00BE6BE5">
        <w:rPr>
          <w:lang w:val="en-US"/>
        </w:rPr>
        <w:t xml:space="preserve">In accordance to the Rel-15 OTA test methodology the UE RX beam is </w:t>
      </w:r>
      <w:r w:rsidRPr="00A52FE8">
        <w:rPr>
          <w:lang w:val="en-US"/>
        </w:rPr>
        <w:t>locked during the test.</w:t>
      </w:r>
      <w:r>
        <w:rPr>
          <w:lang w:val="en-US"/>
        </w:rPr>
        <w:t xml:space="preserve"> </w:t>
      </w:r>
      <w:r w:rsidR="00AD2B23">
        <w:rPr>
          <w:lang w:val="en-US"/>
        </w:rPr>
        <w:t>Whereas t</w:t>
      </w:r>
      <w:r w:rsidR="00916DE5" w:rsidRPr="00A52FE8">
        <w:rPr>
          <w:lang w:val="en-US"/>
        </w:rPr>
        <w:t xml:space="preserve">esting </w:t>
      </w:r>
      <w:r w:rsidR="00AD2B23">
        <w:rPr>
          <w:lang w:val="en-US"/>
        </w:rPr>
        <w:t>of</w:t>
      </w:r>
      <w:r w:rsidR="00916DE5" w:rsidRPr="00A52FE8">
        <w:rPr>
          <w:lang w:val="en-US"/>
        </w:rPr>
        <w:t xml:space="preserve"> reception </w:t>
      </w:r>
      <w:r w:rsidR="00AD2B23">
        <w:rPr>
          <w:lang w:val="en-US"/>
        </w:rPr>
        <w:t xml:space="preserve">which </w:t>
      </w:r>
      <w:r w:rsidR="00E97769">
        <w:rPr>
          <w:lang w:val="en-US"/>
        </w:rPr>
        <w:t xml:space="preserve">utilizes </w:t>
      </w:r>
      <w:r w:rsidR="00916DE5" w:rsidRPr="00A52FE8">
        <w:rPr>
          <w:lang w:val="en-US"/>
        </w:rPr>
        <w:t>different RX beams</w:t>
      </w:r>
      <w:r w:rsidR="00E97769">
        <w:rPr>
          <w:lang w:val="en-US"/>
        </w:rPr>
        <w:t xml:space="preserve"> (even 1 beam at a time) </w:t>
      </w:r>
      <w:r w:rsidR="004D459A">
        <w:rPr>
          <w:lang w:val="en-US"/>
        </w:rPr>
        <w:t>requires changing of current test methodology</w:t>
      </w:r>
      <w:r w:rsidR="00DE6975">
        <w:rPr>
          <w:lang w:val="en-US"/>
        </w:rPr>
        <w:t xml:space="preserve">. </w:t>
      </w:r>
      <w:r w:rsidR="00B85D57">
        <w:rPr>
          <w:lang w:val="en-US"/>
        </w:rPr>
        <w:t>Considering remaining time in Rel-16 it is not feasible to</w:t>
      </w:r>
      <w:r w:rsidR="00E36B58">
        <w:rPr>
          <w:lang w:val="en-US"/>
        </w:rPr>
        <w:t xml:space="preserve"> </w:t>
      </w:r>
      <w:r w:rsidR="00B66453">
        <w:rPr>
          <w:lang w:val="en-US"/>
        </w:rPr>
        <w:t xml:space="preserve">do it </w:t>
      </w:r>
      <w:r w:rsidR="00133D08">
        <w:rPr>
          <w:lang w:val="en-US"/>
        </w:rPr>
        <w:t>at current stage hence</w:t>
      </w:r>
      <w:r w:rsidR="00B66453">
        <w:rPr>
          <w:lang w:val="en-US"/>
        </w:rPr>
        <w:t xml:space="preserve"> we suggest </w:t>
      </w:r>
      <w:r w:rsidR="00883820">
        <w:rPr>
          <w:lang w:val="en-US"/>
        </w:rPr>
        <w:t>focusing</w:t>
      </w:r>
      <w:r w:rsidR="00B66453">
        <w:rPr>
          <w:lang w:val="en-US"/>
        </w:rPr>
        <w:t xml:space="preserve"> on FR1</w:t>
      </w:r>
      <w:r w:rsidR="005263E0">
        <w:rPr>
          <w:lang w:val="en-US"/>
        </w:rPr>
        <w:t xml:space="preserve"> remaining issues and comeback to FR2 in future releases.</w:t>
      </w:r>
      <w:r w:rsidR="00B85D57">
        <w:rPr>
          <w:lang w:val="en-US"/>
        </w:rPr>
        <w:t xml:space="preserve"> </w:t>
      </w:r>
    </w:p>
    <w:p w14:paraId="7B160B06" w14:textId="301D946F" w:rsidR="006F6ECC" w:rsidRPr="00546295" w:rsidRDefault="00546295" w:rsidP="00546295">
      <w:pPr>
        <w:rPr>
          <w:i/>
          <w:lang w:val="en-US" w:eastAsia="ja-JP" w:bidi="hi-IN"/>
        </w:rPr>
      </w:pPr>
      <w:r w:rsidRPr="004C63CC">
        <w:rPr>
          <w:b/>
          <w:lang w:val="en-US" w:eastAsia="ja-JP" w:bidi="hi-IN"/>
        </w:rPr>
        <w:lastRenderedPageBreak/>
        <w:t>Observation #</w:t>
      </w:r>
      <w:r>
        <w:rPr>
          <w:b/>
          <w:lang w:val="en-US" w:eastAsia="ja-JP" w:bidi="hi-IN"/>
        </w:rPr>
        <w:t>2</w:t>
      </w:r>
      <w:r w:rsidRPr="004C63CC">
        <w:rPr>
          <w:b/>
          <w:lang w:val="en-US" w:eastAsia="ja-JP" w:bidi="hi-IN"/>
        </w:rPr>
        <w:t>:</w:t>
      </w:r>
      <w:r w:rsidRPr="004C63CC">
        <w:rPr>
          <w:lang w:val="en-US" w:eastAsia="ja-JP" w:bidi="hi-IN"/>
        </w:rPr>
        <w:t xml:space="preserve"> </w:t>
      </w:r>
      <w:r>
        <w:rPr>
          <w:i/>
          <w:lang w:val="en-US" w:eastAsia="ja-JP" w:bidi="hi-IN"/>
        </w:rPr>
        <w:t>To define</w:t>
      </w:r>
      <w:r w:rsidR="00B04CAE">
        <w:rPr>
          <w:i/>
          <w:lang w:val="en-US" w:eastAsia="ja-JP" w:bidi="hi-IN"/>
        </w:rPr>
        <w:t xml:space="preserve"> </w:t>
      </w:r>
      <w:r w:rsidR="00571E6A">
        <w:rPr>
          <w:i/>
          <w:lang w:val="en-US" w:eastAsia="ja-JP" w:bidi="hi-IN"/>
        </w:rPr>
        <w:t xml:space="preserve">performance requirements for </w:t>
      </w:r>
      <w:r w:rsidR="00B04CAE" w:rsidRPr="00B04CAE">
        <w:rPr>
          <w:i/>
          <w:lang w:val="en-US" w:eastAsia="ja-JP" w:bidi="hi-IN"/>
        </w:rPr>
        <w:t>FR2 single-DCI based multi-TRP</w:t>
      </w:r>
      <w:r w:rsidR="00571E6A">
        <w:rPr>
          <w:i/>
          <w:lang w:val="en-US" w:eastAsia="ja-JP" w:bidi="hi-IN"/>
        </w:rPr>
        <w:t xml:space="preserve"> </w:t>
      </w:r>
      <w:proofErr w:type="spellStart"/>
      <w:r w:rsidR="00571E6A" w:rsidRPr="007108F4">
        <w:rPr>
          <w:i/>
          <w:lang w:val="en-US" w:eastAsia="ja-JP" w:bidi="hi-IN"/>
        </w:rPr>
        <w:t>TDMSchemeA</w:t>
      </w:r>
      <w:proofErr w:type="spellEnd"/>
      <w:r w:rsidR="007108F4" w:rsidRPr="007108F4">
        <w:rPr>
          <w:i/>
          <w:lang w:val="en-US" w:eastAsia="ja-JP" w:bidi="hi-IN"/>
        </w:rPr>
        <w:t xml:space="preserve"> and inter-slot TDM schemes</w:t>
      </w:r>
      <w:r w:rsidR="007E31F8">
        <w:rPr>
          <w:i/>
          <w:lang w:val="en-US" w:eastAsia="ja-JP" w:bidi="hi-IN"/>
        </w:rPr>
        <w:t xml:space="preserve"> changing of current OTA test methodology is required. </w:t>
      </w:r>
    </w:p>
    <w:p w14:paraId="641FA2AF" w14:textId="6BF5F53F" w:rsidR="00BF2398" w:rsidRPr="004D2BC0" w:rsidRDefault="00BF2398" w:rsidP="004D2BC0">
      <w:pPr>
        <w:tabs>
          <w:tab w:val="left" w:pos="1276"/>
        </w:tabs>
        <w:ind w:left="1418" w:hanging="1418"/>
        <w:jc w:val="both"/>
        <w:rPr>
          <w:b/>
          <w:bCs/>
          <w:lang w:val="en-US"/>
        </w:rPr>
      </w:pPr>
      <w:r w:rsidRPr="008D0ED9">
        <w:rPr>
          <w:b/>
        </w:rPr>
        <w:t>Proposal 1:</w:t>
      </w:r>
      <w:r w:rsidRPr="008D0ED9">
        <w:rPr>
          <w:b/>
        </w:rPr>
        <w:tab/>
      </w:r>
      <w:r w:rsidRPr="008D0ED9">
        <w:rPr>
          <w:b/>
          <w:bCs/>
          <w:lang w:val="en-US"/>
        </w:rPr>
        <w:t xml:space="preserve">Do not define FR2 </w:t>
      </w:r>
      <w:r w:rsidR="00883820" w:rsidRPr="008D0ED9">
        <w:rPr>
          <w:b/>
          <w:bCs/>
          <w:lang w:val="en-US"/>
        </w:rPr>
        <w:t xml:space="preserve">performance </w:t>
      </w:r>
      <w:r w:rsidRPr="008D0ED9">
        <w:rPr>
          <w:b/>
          <w:bCs/>
          <w:lang w:val="en-US"/>
        </w:rPr>
        <w:t>requirements for reception from multi-TRP/Panel</w:t>
      </w:r>
      <w:r w:rsidR="0013691A" w:rsidRPr="008D0ED9">
        <w:rPr>
          <w:b/>
          <w:bCs/>
          <w:lang w:val="en-US"/>
        </w:rPr>
        <w:t xml:space="preserve"> in Rel-16</w:t>
      </w:r>
      <w:r w:rsidRPr="008D0ED9">
        <w:rPr>
          <w:b/>
          <w:bCs/>
          <w:lang w:val="en-US"/>
        </w:rPr>
        <w:t>.</w:t>
      </w:r>
    </w:p>
    <w:p w14:paraId="396BE489" w14:textId="76373937" w:rsidR="0051521B" w:rsidRDefault="00DC4607" w:rsidP="0051521B">
      <w:pPr>
        <w:pStyle w:val="Heading2"/>
      </w:pPr>
      <w:r>
        <w:t xml:space="preserve">Time offset </w:t>
      </w:r>
      <w:r w:rsidR="006F6ECC">
        <w:t>model</w:t>
      </w:r>
    </w:p>
    <w:p w14:paraId="6F5C89A6" w14:textId="3F9ADDE7" w:rsidR="00883820" w:rsidRDefault="00883820" w:rsidP="009E326F">
      <w:pPr>
        <w:jc w:val="both"/>
      </w:pPr>
      <w:r>
        <w:t xml:space="preserve">The following agreements on time offset (TO) values for </w:t>
      </w:r>
      <w:r w:rsidR="008E428B">
        <w:t>requirement definition</w:t>
      </w:r>
      <w:r w:rsidRPr="00F84023">
        <w:t xml:space="preserve"> for multi-TRP</w:t>
      </w:r>
      <w:r>
        <w:t xml:space="preserve">/Panel </w:t>
      </w:r>
      <w:r w:rsidRPr="008116E6">
        <w:t xml:space="preserve">transmission schemes </w:t>
      </w:r>
      <w:r>
        <w:t xml:space="preserve">were made </w:t>
      </w:r>
      <w:r w:rsidR="007C10B2">
        <w:t xml:space="preserve">in </w:t>
      </w:r>
      <w:r>
        <w:t>the previous meeting</w:t>
      </w:r>
      <w:r w:rsidRPr="00F84023">
        <w:t xml:space="preserve"> </w:t>
      </w:r>
      <w: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83820" w14:paraId="0F32347F" w14:textId="77777777" w:rsidTr="00B84F1D">
        <w:tc>
          <w:tcPr>
            <w:tcW w:w="9629" w:type="dxa"/>
            <w:shd w:val="clear" w:color="auto" w:fill="auto"/>
          </w:tcPr>
          <w:p w14:paraId="66B59D15" w14:textId="77777777" w:rsidR="008E428B" w:rsidRPr="008E428B" w:rsidRDefault="008E428B" w:rsidP="008E428B">
            <w:pPr>
              <w:numPr>
                <w:ilvl w:val="0"/>
                <w:numId w:val="8"/>
              </w:numPr>
              <w:spacing w:before="60" w:after="60" w:line="280" w:lineRule="atLeast"/>
              <w:jc w:val="both"/>
              <w:rPr>
                <w:i/>
                <w:lang w:val="en-US"/>
              </w:rPr>
            </w:pPr>
            <w:bookmarkStart w:id="3" w:name="_Hlk47386002"/>
            <w:r w:rsidRPr="008E428B">
              <w:rPr>
                <w:i/>
                <w:lang w:val="en-US"/>
              </w:rPr>
              <w:t>Timing offset among multi-panel/TRP</w:t>
            </w:r>
          </w:p>
          <w:p w14:paraId="60580C70" w14:textId="77777777" w:rsidR="008E428B" w:rsidRPr="008E428B" w:rsidRDefault="008E428B" w:rsidP="008E428B">
            <w:pPr>
              <w:numPr>
                <w:ilvl w:val="1"/>
                <w:numId w:val="8"/>
              </w:numPr>
              <w:spacing w:before="60" w:after="60" w:line="280" w:lineRule="atLeast"/>
              <w:jc w:val="both"/>
              <w:rPr>
                <w:i/>
                <w:lang w:val="en-US"/>
              </w:rPr>
            </w:pPr>
            <w:r w:rsidRPr="008E428B">
              <w:rPr>
                <w:i/>
                <w:lang w:val="en-US"/>
              </w:rPr>
              <w:t>Timing offset values</w:t>
            </w:r>
          </w:p>
          <w:p w14:paraId="2CE20E6A" w14:textId="77777777" w:rsidR="008E428B" w:rsidRPr="008E428B" w:rsidRDefault="008E428B" w:rsidP="008E428B">
            <w:pPr>
              <w:numPr>
                <w:ilvl w:val="2"/>
                <w:numId w:val="8"/>
              </w:numPr>
              <w:spacing w:before="60" w:after="60" w:line="280" w:lineRule="atLeast"/>
              <w:jc w:val="both"/>
              <w:rPr>
                <w:i/>
                <w:lang w:val="en-US"/>
              </w:rPr>
            </w:pPr>
            <w:r w:rsidRPr="008E428B">
              <w:rPr>
                <w:i/>
                <w:lang w:val="en-US"/>
              </w:rPr>
              <w:t>Option 1: ∆t=2^(−μ) ∆t_1, ∆t_1  = [-0.5, 2]</w:t>
            </w:r>
            <w:proofErr w:type="spellStart"/>
            <w:r w:rsidRPr="008E428B">
              <w:rPr>
                <w:i/>
                <w:lang w:val="en-US"/>
              </w:rPr>
              <w:t>μs</w:t>
            </w:r>
            <w:proofErr w:type="spellEnd"/>
          </w:p>
          <w:p w14:paraId="774FB74B" w14:textId="77777777" w:rsidR="008E428B" w:rsidRPr="008E428B" w:rsidRDefault="008E428B" w:rsidP="008E428B">
            <w:pPr>
              <w:numPr>
                <w:ilvl w:val="2"/>
                <w:numId w:val="8"/>
              </w:numPr>
              <w:spacing w:before="60" w:after="60" w:line="280" w:lineRule="atLeast"/>
              <w:jc w:val="both"/>
              <w:rPr>
                <w:i/>
                <w:lang w:val="en-US"/>
              </w:rPr>
            </w:pPr>
            <w:r w:rsidRPr="008E428B">
              <w:rPr>
                <w:i/>
                <w:lang w:val="en-US"/>
              </w:rPr>
              <w:t xml:space="preserve">Option 2: ∆t=2^(−μ) ∆t_1, ∆t_1 = 2μs </w:t>
            </w:r>
          </w:p>
          <w:p w14:paraId="4837C0B1" w14:textId="77777777" w:rsidR="008E428B" w:rsidRPr="008E428B" w:rsidRDefault="008E428B" w:rsidP="0091324D">
            <w:pPr>
              <w:numPr>
                <w:ilvl w:val="2"/>
                <w:numId w:val="8"/>
              </w:numPr>
              <w:spacing w:before="60" w:after="60" w:line="280" w:lineRule="atLeast"/>
              <w:jc w:val="both"/>
              <w:rPr>
                <w:i/>
                <w:lang w:val="en-US"/>
              </w:rPr>
            </w:pPr>
            <w:r w:rsidRPr="008E428B">
              <w:rPr>
                <w:i/>
                <w:lang w:val="en-US"/>
              </w:rPr>
              <w:t>Option 3: FFS on Introducing timing offset which scaled with SCS ∆t=2^(−μ) ∆t1, Candidate values for simulation purpose: {-1, -0.5, 1, 3}</w:t>
            </w:r>
          </w:p>
          <w:p w14:paraId="7953640D" w14:textId="1DE8174D" w:rsidR="00883820" w:rsidRPr="00E17D45" w:rsidRDefault="008E428B" w:rsidP="0091324D">
            <w:pPr>
              <w:numPr>
                <w:ilvl w:val="1"/>
                <w:numId w:val="8"/>
              </w:numPr>
              <w:spacing w:before="60" w:after="60" w:line="280" w:lineRule="atLeast"/>
              <w:jc w:val="both"/>
              <w:rPr>
                <w:i/>
                <w:lang w:val="en-US"/>
              </w:rPr>
            </w:pPr>
            <w:r w:rsidRPr="008E428B">
              <w:rPr>
                <w:i/>
                <w:lang w:val="en-US"/>
              </w:rPr>
              <w:t>Values for requirements definition should be derived based on performance analysis and analysis on typical TO distributions. Final values should ensure that reasonable UE implementations can meet the requirements</w:t>
            </w:r>
          </w:p>
        </w:tc>
      </w:tr>
    </w:tbl>
    <w:bookmarkEnd w:id="3"/>
    <w:p w14:paraId="7F8FBFAF" w14:textId="264BF3F9" w:rsidR="00EF6639" w:rsidRDefault="00200024" w:rsidP="00440432">
      <w:pPr>
        <w:jc w:val="both"/>
        <w:rPr>
          <w:lang w:val="en-US" w:eastAsia="ja-JP" w:bidi="hi-IN"/>
        </w:rPr>
      </w:pPr>
      <w:r>
        <w:rPr>
          <w:lang w:eastAsia="ja-JP" w:bidi="hi-IN"/>
        </w:rPr>
        <w:t xml:space="preserve">In order to identify </w:t>
      </w:r>
      <w:r w:rsidR="000212D5">
        <w:rPr>
          <w:lang w:eastAsia="ja-JP" w:bidi="hi-IN"/>
        </w:rPr>
        <w:t xml:space="preserve">typical </w:t>
      </w:r>
      <w:r w:rsidR="00E070ED">
        <w:rPr>
          <w:lang w:eastAsia="ja-JP" w:bidi="hi-IN"/>
        </w:rPr>
        <w:t>TO distributions</w:t>
      </w:r>
      <w:r w:rsidR="00100D30">
        <w:rPr>
          <w:lang w:eastAsia="ja-JP" w:bidi="hi-IN"/>
        </w:rPr>
        <w:t>,</w:t>
      </w:r>
      <w:r w:rsidR="00E070ED">
        <w:rPr>
          <w:lang w:eastAsia="ja-JP" w:bidi="hi-IN"/>
        </w:rPr>
        <w:t xml:space="preserve"> system</w:t>
      </w:r>
      <w:r>
        <w:rPr>
          <w:lang w:eastAsia="ja-JP" w:bidi="hi-IN"/>
        </w:rPr>
        <w:t>-</w:t>
      </w:r>
      <w:r w:rsidR="00E070ED">
        <w:rPr>
          <w:lang w:eastAsia="ja-JP" w:bidi="hi-IN"/>
        </w:rPr>
        <w:t xml:space="preserve">level </w:t>
      </w:r>
      <w:r>
        <w:rPr>
          <w:lang w:eastAsia="ja-JP" w:bidi="hi-IN"/>
        </w:rPr>
        <w:t xml:space="preserve">studies were conducted for </w:t>
      </w:r>
      <w:r w:rsidR="007C568E">
        <w:rPr>
          <w:lang w:eastAsia="ja-JP" w:bidi="hi-IN"/>
        </w:rPr>
        <w:t xml:space="preserve">different </w:t>
      </w:r>
      <w:r w:rsidR="00E070ED">
        <w:rPr>
          <w:lang w:eastAsia="ja-JP" w:bidi="hi-IN"/>
        </w:rPr>
        <w:t>NR deployment</w:t>
      </w:r>
      <w:r>
        <w:rPr>
          <w:lang w:eastAsia="ja-JP" w:bidi="hi-IN"/>
        </w:rPr>
        <w:t xml:space="preserve"> scenarios</w:t>
      </w:r>
      <w:r w:rsidR="00F65506">
        <w:rPr>
          <w:lang w:eastAsia="ja-JP" w:bidi="hi-IN"/>
        </w:rPr>
        <w:t>.</w:t>
      </w:r>
      <w:r w:rsidR="007C568E">
        <w:rPr>
          <w:lang w:eastAsia="ja-JP" w:bidi="hi-IN"/>
        </w:rPr>
        <w:t xml:space="preserve"> </w:t>
      </w:r>
      <w:r>
        <w:rPr>
          <w:lang w:eastAsia="ja-JP" w:bidi="hi-IN"/>
        </w:rPr>
        <w:t xml:space="preserve">In particular, we </w:t>
      </w:r>
      <w:r w:rsidR="007C568E">
        <w:rPr>
          <w:lang w:eastAsia="ja-JP" w:bidi="hi-IN"/>
        </w:rPr>
        <w:t xml:space="preserve">have </w:t>
      </w:r>
      <w:r w:rsidR="005A3E43">
        <w:rPr>
          <w:lang w:eastAsia="ja-JP" w:bidi="hi-IN"/>
        </w:rPr>
        <w:t>analysed system</w:t>
      </w:r>
      <w:r>
        <w:rPr>
          <w:lang w:eastAsia="ja-JP" w:bidi="hi-IN"/>
        </w:rPr>
        <w:t>-</w:t>
      </w:r>
      <w:r w:rsidR="005A3E43">
        <w:rPr>
          <w:lang w:eastAsia="ja-JP" w:bidi="hi-IN"/>
        </w:rPr>
        <w:t xml:space="preserve">level </w:t>
      </w:r>
      <w:r w:rsidR="00100D30">
        <w:rPr>
          <w:lang w:eastAsia="ja-JP" w:bidi="hi-IN"/>
        </w:rPr>
        <w:t xml:space="preserve">time offset </w:t>
      </w:r>
      <w:r w:rsidR="005A3E43" w:rsidRPr="0044242E">
        <w:rPr>
          <w:lang w:eastAsia="ja-JP" w:bidi="hi-IN"/>
        </w:rPr>
        <w:t xml:space="preserve">statistics for </w:t>
      </w:r>
      <w:r w:rsidR="000D1B30">
        <w:rPr>
          <w:lang w:eastAsia="ja-JP" w:bidi="hi-IN"/>
        </w:rPr>
        <w:t xml:space="preserve">NR </w:t>
      </w:r>
      <w:r w:rsidR="005A3E43" w:rsidRPr="0044242E">
        <w:rPr>
          <w:lang w:eastAsia="ja-JP" w:bidi="hi-IN"/>
        </w:rPr>
        <w:t>U</w:t>
      </w:r>
      <w:r w:rsidR="00631A9B" w:rsidRPr="0044242E">
        <w:rPr>
          <w:lang w:eastAsia="ja-JP" w:bidi="hi-IN"/>
        </w:rPr>
        <w:t xml:space="preserve">rban </w:t>
      </w:r>
      <w:r w:rsidR="005A3E43" w:rsidRPr="0044242E">
        <w:rPr>
          <w:lang w:eastAsia="ja-JP" w:bidi="hi-IN"/>
        </w:rPr>
        <w:t>Ma</w:t>
      </w:r>
      <w:r w:rsidR="00631A9B" w:rsidRPr="0044242E">
        <w:rPr>
          <w:lang w:eastAsia="ja-JP" w:bidi="hi-IN"/>
        </w:rPr>
        <w:t>cro (</w:t>
      </w:r>
      <w:proofErr w:type="spellStart"/>
      <w:r w:rsidR="00631A9B" w:rsidRPr="0044242E">
        <w:rPr>
          <w:lang w:eastAsia="ja-JP" w:bidi="hi-IN"/>
        </w:rPr>
        <w:t>UMa</w:t>
      </w:r>
      <w:proofErr w:type="spellEnd"/>
      <w:r w:rsidR="00631A9B" w:rsidRPr="0044242E">
        <w:rPr>
          <w:lang w:eastAsia="ja-JP" w:bidi="hi-IN"/>
        </w:rPr>
        <w:t>)</w:t>
      </w:r>
      <w:r w:rsidR="005A3E43" w:rsidRPr="0044242E">
        <w:rPr>
          <w:lang w:eastAsia="ja-JP" w:bidi="hi-IN"/>
        </w:rPr>
        <w:t xml:space="preserve"> </w:t>
      </w:r>
      <w:r w:rsidR="00B43965" w:rsidRPr="0044242E">
        <w:rPr>
          <w:lang w:eastAsia="ja-JP" w:bidi="hi-IN"/>
        </w:rPr>
        <w:t>deployment</w:t>
      </w:r>
      <w:r w:rsidR="00654DFD" w:rsidRPr="0044242E">
        <w:rPr>
          <w:lang w:eastAsia="ja-JP" w:bidi="hi-IN"/>
        </w:rPr>
        <w:t xml:space="preserve"> wit</w:t>
      </w:r>
      <w:r w:rsidR="00654DFD">
        <w:rPr>
          <w:lang w:eastAsia="ja-JP" w:bidi="hi-IN"/>
        </w:rPr>
        <w:t>h different ISD</w:t>
      </w:r>
      <w:r>
        <w:rPr>
          <w:lang w:eastAsia="ja-JP" w:bidi="hi-IN"/>
        </w:rPr>
        <w:t>s</w:t>
      </w:r>
      <w:r w:rsidR="00B05E34">
        <w:rPr>
          <w:lang w:eastAsia="ja-JP" w:bidi="hi-IN"/>
        </w:rPr>
        <w:t>.</w:t>
      </w:r>
      <w:r>
        <w:rPr>
          <w:lang w:eastAsia="ja-JP" w:bidi="hi-IN"/>
        </w:rPr>
        <w:t xml:space="preserve"> The </w:t>
      </w:r>
      <w:proofErr w:type="spellStart"/>
      <w:r>
        <w:rPr>
          <w:lang w:eastAsia="ja-JP" w:bidi="hi-IN"/>
        </w:rPr>
        <w:t>UMa</w:t>
      </w:r>
      <w:proofErr w:type="spellEnd"/>
      <w:r>
        <w:rPr>
          <w:lang w:eastAsia="ja-JP" w:bidi="hi-IN"/>
        </w:rPr>
        <w:t xml:space="preserve"> scenarios is one of the </w:t>
      </w:r>
      <w:proofErr w:type="gramStart"/>
      <w:r>
        <w:rPr>
          <w:lang w:eastAsia="ja-JP" w:bidi="hi-IN"/>
        </w:rPr>
        <w:t>baseline</w:t>
      </w:r>
      <w:proofErr w:type="gramEnd"/>
      <w:r>
        <w:rPr>
          <w:lang w:eastAsia="ja-JP" w:bidi="hi-IN"/>
        </w:rPr>
        <w:t xml:space="preserve"> FR1 deployment scenarios and expected to have relatively large TOs comparing to </w:t>
      </w:r>
      <w:proofErr w:type="spellStart"/>
      <w:r>
        <w:rPr>
          <w:lang w:eastAsia="ja-JP" w:bidi="hi-IN"/>
        </w:rPr>
        <w:t>UMi</w:t>
      </w:r>
      <w:proofErr w:type="spellEnd"/>
      <w:r>
        <w:rPr>
          <w:lang w:eastAsia="ja-JP" w:bidi="hi-IN"/>
        </w:rPr>
        <w:t xml:space="preserve"> or </w:t>
      </w:r>
      <w:proofErr w:type="spellStart"/>
      <w:r>
        <w:rPr>
          <w:lang w:eastAsia="ja-JP" w:bidi="hi-IN"/>
        </w:rPr>
        <w:t>InH</w:t>
      </w:r>
      <w:proofErr w:type="spellEnd"/>
      <w:r>
        <w:rPr>
          <w:lang w:eastAsia="ja-JP" w:bidi="hi-IN"/>
        </w:rPr>
        <w:t xml:space="preserve"> scenarios.</w:t>
      </w:r>
      <w:r w:rsidR="00100D30">
        <w:rPr>
          <w:lang w:eastAsia="ja-JP" w:bidi="hi-IN"/>
        </w:rPr>
        <w:t xml:space="preserve"> The studies focused on cell-edge UEs which mainly benefit from multi-TRP/panel transmission schemes.</w:t>
      </w:r>
      <w:r w:rsidR="00B05E34">
        <w:rPr>
          <w:lang w:eastAsia="ja-JP" w:bidi="hi-IN"/>
        </w:rPr>
        <w:t xml:space="preserve"> </w:t>
      </w:r>
      <w:r w:rsidR="00874AF4">
        <w:rPr>
          <w:lang w:eastAsia="ja-JP" w:bidi="hi-IN"/>
        </w:rPr>
        <w:t xml:space="preserve">In particular, UEs with up to 9dB RSRP difference between two </w:t>
      </w:r>
      <w:r w:rsidR="00874AF4">
        <w:rPr>
          <w:lang w:val="en-US" w:eastAsia="ja-JP" w:bidi="hi-IN"/>
        </w:rPr>
        <w:t xml:space="preserve">strongest cells were analyzed (see Figure 1).  </w:t>
      </w:r>
      <w:r>
        <w:rPr>
          <w:lang w:eastAsia="ja-JP" w:bidi="hi-IN"/>
        </w:rPr>
        <w:t xml:space="preserve">For the analysis we have investigated the </w:t>
      </w:r>
      <w:r w:rsidR="00874AF4">
        <w:rPr>
          <w:lang w:eastAsia="ja-JP" w:bidi="hi-IN"/>
        </w:rPr>
        <w:t>statistics of</w:t>
      </w:r>
      <w:r w:rsidR="00100D30">
        <w:rPr>
          <w:lang w:eastAsia="ja-JP" w:bidi="hi-IN"/>
        </w:rPr>
        <w:t xml:space="preserve"> time offset</w:t>
      </w:r>
      <w:r w:rsidR="00874AF4">
        <w:rPr>
          <w:lang w:eastAsia="ja-JP" w:bidi="hi-IN"/>
        </w:rPr>
        <w:t xml:space="preserve"> </w:t>
      </w:r>
      <w:r w:rsidR="00100D30">
        <w:rPr>
          <w:lang w:eastAsia="ja-JP" w:bidi="hi-IN"/>
        </w:rPr>
        <w:t>between the two strongest cells</w:t>
      </w:r>
      <w:r w:rsidR="00881395">
        <w:rPr>
          <w:lang w:eastAsia="ja-JP" w:bidi="hi-IN"/>
        </w:rPr>
        <w:t xml:space="preserve">. </w:t>
      </w:r>
    </w:p>
    <w:tbl>
      <w:tblPr>
        <w:tblStyle w:val="TableGrid"/>
        <w:tblW w:w="0" w:type="auto"/>
        <w:tblLook w:val="04A0" w:firstRow="1" w:lastRow="0" w:firstColumn="1" w:lastColumn="0" w:noHBand="0" w:noVBand="1"/>
      </w:tblPr>
      <w:tblGrid>
        <w:gridCol w:w="9629"/>
      </w:tblGrid>
      <w:tr w:rsidR="00EF6639" w14:paraId="762E9371" w14:textId="77777777" w:rsidTr="00F0232E">
        <w:tc>
          <w:tcPr>
            <w:tcW w:w="9629" w:type="dxa"/>
            <w:vAlign w:val="center"/>
          </w:tcPr>
          <w:p w14:paraId="16A5EAD4" w14:textId="0EC924C2" w:rsidR="00EF6639" w:rsidRDefault="00F0232E" w:rsidP="00F0232E">
            <w:pPr>
              <w:jc w:val="center"/>
              <w:rPr>
                <w:lang w:val="en-US" w:eastAsia="ja-JP" w:bidi="hi-IN"/>
              </w:rPr>
            </w:pPr>
            <w:r>
              <w:rPr>
                <w:noProof/>
                <w:lang w:val="en-US" w:eastAsia="ja-JP" w:bidi="hi-IN"/>
              </w:rPr>
              <w:drawing>
                <wp:inline distT="0" distB="0" distL="0" distR="0" wp14:anchorId="116B999E" wp14:editId="002C3C85">
                  <wp:extent cx="3840000" cy="25200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000" cy="2520000"/>
                          </a:xfrm>
                          <a:prstGeom prst="rect">
                            <a:avLst/>
                          </a:prstGeom>
                          <a:noFill/>
                        </pic:spPr>
                      </pic:pic>
                    </a:graphicData>
                  </a:graphic>
                </wp:inline>
              </w:drawing>
            </w:r>
          </w:p>
        </w:tc>
      </w:tr>
      <w:tr w:rsidR="00EF6639" w14:paraId="3C5B7D78" w14:textId="77777777" w:rsidTr="00440432">
        <w:tc>
          <w:tcPr>
            <w:tcW w:w="9629" w:type="dxa"/>
            <w:vAlign w:val="center"/>
          </w:tcPr>
          <w:p w14:paraId="73DB3A60" w14:textId="49653CB4" w:rsidR="00EF6639" w:rsidRPr="00440432" w:rsidRDefault="00440432" w:rsidP="00440432">
            <w:pPr>
              <w:jc w:val="center"/>
              <w:rPr>
                <w:b/>
                <w:bCs/>
                <w:i/>
                <w:iCs/>
                <w:sz w:val="18"/>
                <w:szCs w:val="18"/>
                <w:lang w:val="en-US" w:eastAsia="ja-JP" w:bidi="hi-IN"/>
              </w:rPr>
            </w:pPr>
            <w:r w:rsidRPr="007D4741">
              <w:rPr>
                <w:b/>
                <w:sz w:val="16"/>
                <w:szCs w:val="16"/>
              </w:rPr>
              <w:t>Figure 1</w:t>
            </w:r>
            <w:r w:rsidR="0087679B">
              <w:rPr>
                <w:b/>
                <w:sz w:val="16"/>
                <w:szCs w:val="16"/>
              </w:rPr>
              <w:t xml:space="preserve">. Coordinates of UEs which operate </w:t>
            </w:r>
            <w:r w:rsidR="007E4855">
              <w:rPr>
                <w:b/>
                <w:sz w:val="16"/>
                <w:szCs w:val="16"/>
              </w:rPr>
              <w:t>in multi-TRP Tx scenario</w:t>
            </w:r>
          </w:p>
        </w:tc>
      </w:tr>
    </w:tbl>
    <w:p w14:paraId="5BCA91FC" w14:textId="58CA0745" w:rsidR="001828B2" w:rsidRDefault="003C5A76" w:rsidP="002924F9">
      <w:pPr>
        <w:jc w:val="both"/>
        <w:rPr>
          <w:lang w:val="en-US" w:eastAsia="ja-JP" w:bidi="hi-IN"/>
        </w:rPr>
      </w:pPr>
      <w:r>
        <w:rPr>
          <w:lang w:val="en-US" w:eastAsia="ja-JP" w:bidi="hi-IN"/>
        </w:rPr>
        <w:t>Performance requirements should be defined assuming rece</w:t>
      </w:r>
      <w:r w:rsidR="004B29F4">
        <w:rPr>
          <w:lang w:val="en-US" w:eastAsia="ja-JP" w:bidi="hi-IN"/>
        </w:rPr>
        <w:t xml:space="preserve">iver implementation agnostic </w:t>
      </w:r>
      <w:r w:rsidR="002924F9">
        <w:rPr>
          <w:lang w:val="en-US" w:eastAsia="ja-JP" w:bidi="hi-IN"/>
        </w:rPr>
        <w:t xml:space="preserve">manner </w:t>
      </w:r>
      <w:r w:rsidR="004B29F4">
        <w:rPr>
          <w:lang w:val="en-US" w:eastAsia="ja-JP" w:bidi="hi-IN"/>
        </w:rPr>
        <w:t>covering all reasonable implementations.</w:t>
      </w:r>
      <w:r>
        <w:rPr>
          <w:lang w:val="en-US" w:eastAsia="ja-JP" w:bidi="hi-IN"/>
        </w:rPr>
        <w:t xml:space="preserve"> </w:t>
      </w:r>
      <w:r w:rsidR="00394860">
        <w:rPr>
          <w:lang w:val="en-US" w:eastAsia="ja-JP" w:bidi="hi-IN"/>
        </w:rPr>
        <w:t xml:space="preserve">For this case several options on </w:t>
      </w:r>
      <w:r w:rsidR="00394860" w:rsidRPr="00394860">
        <w:rPr>
          <w:lang w:val="en-US" w:eastAsia="ja-JP" w:bidi="hi-IN"/>
        </w:rPr>
        <w:t>receiver assumption for FFT window timing</w:t>
      </w:r>
      <w:r w:rsidR="00394860">
        <w:rPr>
          <w:lang w:val="en-US" w:eastAsia="ja-JP" w:bidi="hi-IN"/>
        </w:rPr>
        <w:t xml:space="preserve"> were </w:t>
      </w:r>
      <w:r w:rsidR="00874AF4">
        <w:rPr>
          <w:lang w:val="en-US" w:eastAsia="ja-JP" w:bidi="hi-IN"/>
        </w:rPr>
        <w:t>identified in</w:t>
      </w:r>
      <w:r w:rsidR="00394860">
        <w:rPr>
          <w:lang w:val="en-US" w:eastAsia="ja-JP" w:bidi="hi-IN"/>
        </w:rPr>
        <w:t xml:space="preserve"> the previous meeting</w:t>
      </w:r>
      <w:r w:rsidR="001828B2">
        <w:rPr>
          <w:lang w:val="en-US" w:eastAsia="ja-JP" w:bidi="hi-I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828B2" w14:paraId="4D7F5260" w14:textId="77777777" w:rsidTr="00B84F1D">
        <w:tc>
          <w:tcPr>
            <w:tcW w:w="9629" w:type="dxa"/>
            <w:shd w:val="clear" w:color="auto" w:fill="auto"/>
          </w:tcPr>
          <w:p w14:paraId="16F26378" w14:textId="77777777" w:rsidR="00142266" w:rsidRPr="00142266" w:rsidRDefault="00142266" w:rsidP="00142266">
            <w:pPr>
              <w:numPr>
                <w:ilvl w:val="0"/>
                <w:numId w:val="8"/>
              </w:numPr>
              <w:spacing w:before="60" w:after="60" w:line="280" w:lineRule="atLeast"/>
              <w:jc w:val="both"/>
              <w:rPr>
                <w:i/>
                <w:lang w:val="en-US"/>
              </w:rPr>
            </w:pPr>
            <w:r w:rsidRPr="00142266">
              <w:rPr>
                <w:i/>
                <w:lang w:val="en-US"/>
              </w:rPr>
              <w:t>Baseline receiver assumption for FFT window timing</w:t>
            </w:r>
          </w:p>
          <w:p w14:paraId="6BDEA40B" w14:textId="77777777" w:rsidR="00142266" w:rsidRPr="00142266" w:rsidRDefault="00142266" w:rsidP="00142266">
            <w:pPr>
              <w:numPr>
                <w:ilvl w:val="1"/>
                <w:numId w:val="8"/>
              </w:numPr>
              <w:spacing w:before="60" w:after="60" w:line="280" w:lineRule="atLeast"/>
              <w:jc w:val="both"/>
              <w:rPr>
                <w:i/>
                <w:lang w:val="en-US"/>
              </w:rPr>
            </w:pPr>
            <w:r w:rsidRPr="00142266">
              <w:rPr>
                <w:i/>
                <w:lang w:val="en-US"/>
              </w:rPr>
              <w:t>Option 1: Assuming UE always fix FFT timing based on TCI state #0 (TP1) as baseline assumption to define RAN4 performance requirements</w:t>
            </w:r>
          </w:p>
          <w:p w14:paraId="574835B4" w14:textId="77777777" w:rsidR="00142266" w:rsidRPr="00142266" w:rsidRDefault="00142266" w:rsidP="00142266">
            <w:pPr>
              <w:numPr>
                <w:ilvl w:val="1"/>
                <w:numId w:val="8"/>
              </w:numPr>
              <w:spacing w:before="60" w:after="60" w:line="280" w:lineRule="atLeast"/>
              <w:jc w:val="both"/>
              <w:rPr>
                <w:i/>
                <w:lang w:val="en-US"/>
              </w:rPr>
            </w:pPr>
            <w:r w:rsidRPr="00142266">
              <w:rPr>
                <w:i/>
                <w:lang w:val="en-US"/>
              </w:rPr>
              <w:t>Option 2: FFT timing based on TRP with the highest RSRP on sync signals + fixed timing shift</w:t>
            </w:r>
          </w:p>
          <w:p w14:paraId="0841100A" w14:textId="77777777" w:rsidR="00142266" w:rsidRPr="00142266" w:rsidRDefault="00142266" w:rsidP="00142266">
            <w:pPr>
              <w:numPr>
                <w:ilvl w:val="1"/>
                <w:numId w:val="8"/>
              </w:numPr>
              <w:spacing w:before="60" w:after="60" w:line="280" w:lineRule="atLeast"/>
              <w:jc w:val="both"/>
              <w:rPr>
                <w:i/>
                <w:lang w:val="en-US"/>
              </w:rPr>
            </w:pPr>
            <w:r w:rsidRPr="00142266">
              <w:rPr>
                <w:i/>
                <w:lang w:val="en-US"/>
              </w:rPr>
              <w:t>Option 3: FFT timing based on nearest TRP</w:t>
            </w:r>
          </w:p>
          <w:p w14:paraId="4915342C" w14:textId="4310F459" w:rsidR="001828B2" w:rsidRPr="00E17D45" w:rsidRDefault="00142266" w:rsidP="00142266">
            <w:pPr>
              <w:numPr>
                <w:ilvl w:val="1"/>
                <w:numId w:val="8"/>
              </w:numPr>
              <w:spacing w:before="60" w:after="60" w:line="280" w:lineRule="atLeast"/>
              <w:jc w:val="both"/>
              <w:rPr>
                <w:i/>
                <w:lang w:val="en-US"/>
              </w:rPr>
            </w:pPr>
            <w:r w:rsidRPr="00142266">
              <w:rPr>
                <w:i/>
                <w:lang w:val="en-US"/>
              </w:rPr>
              <w:t>Other options not precluded</w:t>
            </w:r>
          </w:p>
        </w:tc>
      </w:tr>
    </w:tbl>
    <w:p w14:paraId="56B15BF5" w14:textId="66102AC9" w:rsidR="001828B2" w:rsidRDefault="00A347D1" w:rsidP="002924F9">
      <w:pPr>
        <w:jc w:val="both"/>
        <w:rPr>
          <w:lang w:eastAsia="ja-JP" w:bidi="hi-IN"/>
        </w:rPr>
      </w:pPr>
      <w:r>
        <w:rPr>
          <w:lang w:eastAsia="ja-JP" w:bidi="hi-IN"/>
        </w:rPr>
        <w:lastRenderedPageBreak/>
        <w:t>In general</w:t>
      </w:r>
      <w:r w:rsidR="00A86EE1">
        <w:rPr>
          <w:lang w:eastAsia="ja-JP" w:bidi="hi-IN"/>
        </w:rPr>
        <w:t>,</w:t>
      </w:r>
      <w:r>
        <w:rPr>
          <w:lang w:eastAsia="ja-JP" w:bidi="hi-IN"/>
        </w:rPr>
        <w:t xml:space="preserve"> we can </w:t>
      </w:r>
      <w:r w:rsidR="000D0AA1">
        <w:rPr>
          <w:lang w:eastAsia="ja-JP" w:bidi="hi-IN"/>
        </w:rPr>
        <w:t>classify the identified</w:t>
      </w:r>
      <w:r>
        <w:rPr>
          <w:lang w:eastAsia="ja-JP" w:bidi="hi-IN"/>
        </w:rPr>
        <w:t xml:space="preserve"> options </w:t>
      </w:r>
      <w:r w:rsidR="000D0AA1">
        <w:rPr>
          <w:lang w:eastAsia="ja-JP" w:bidi="hi-IN"/>
        </w:rPr>
        <w:t>into</w:t>
      </w:r>
      <w:r>
        <w:rPr>
          <w:lang w:eastAsia="ja-JP" w:bidi="hi-IN"/>
        </w:rPr>
        <w:t xml:space="preserve"> two </w:t>
      </w:r>
      <w:r w:rsidR="000D0AA1">
        <w:rPr>
          <w:lang w:eastAsia="ja-JP" w:bidi="hi-IN"/>
        </w:rPr>
        <w:t xml:space="preserve">main </w:t>
      </w:r>
      <w:r w:rsidR="004B2BD3">
        <w:rPr>
          <w:lang w:eastAsia="ja-JP" w:bidi="hi-IN"/>
        </w:rPr>
        <w:t>sync</w:t>
      </w:r>
      <w:r w:rsidR="002E5F6F">
        <w:rPr>
          <w:lang w:eastAsia="ja-JP" w:bidi="hi-IN"/>
        </w:rPr>
        <w:t>hronization strategies</w:t>
      </w:r>
      <w:r>
        <w:rPr>
          <w:lang w:eastAsia="ja-JP" w:bidi="hi-IN"/>
        </w:rPr>
        <w:t xml:space="preserve">: </w:t>
      </w:r>
    </w:p>
    <w:p w14:paraId="2D1186F6" w14:textId="344CE946" w:rsidR="00A86EE1" w:rsidRPr="00A86EE1" w:rsidRDefault="00A86EE1" w:rsidP="00A86EE1">
      <w:pPr>
        <w:pStyle w:val="ListParagraph"/>
        <w:numPr>
          <w:ilvl w:val="0"/>
          <w:numId w:val="18"/>
        </w:numPr>
        <w:jc w:val="both"/>
        <w:rPr>
          <w:rFonts w:ascii="Times New Roman" w:hAnsi="Times New Roman"/>
          <w:i/>
          <w:iCs/>
          <w:sz w:val="20"/>
          <w:szCs w:val="20"/>
          <w:lang w:eastAsia="ja-JP" w:bidi="hi-IN"/>
        </w:rPr>
      </w:pPr>
      <w:r w:rsidRPr="00A86EE1">
        <w:rPr>
          <w:rFonts w:ascii="Times New Roman" w:hAnsi="Times New Roman"/>
          <w:i/>
          <w:iCs/>
          <w:sz w:val="20"/>
          <w:szCs w:val="20"/>
          <w:lang w:eastAsia="ja-JP" w:bidi="hi-IN"/>
        </w:rPr>
        <w:t xml:space="preserve">Strategy 1: UE </w:t>
      </w:r>
      <w:r w:rsidR="00493EDC">
        <w:rPr>
          <w:rFonts w:ascii="Times New Roman" w:hAnsi="Times New Roman"/>
          <w:i/>
          <w:iCs/>
          <w:sz w:val="20"/>
          <w:szCs w:val="20"/>
          <w:lang w:eastAsia="ja-JP" w:bidi="hi-IN"/>
        </w:rPr>
        <w:t xml:space="preserve">sets RX timing based </w:t>
      </w:r>
      <w:r w:rsidR="00C47BD4">
        <w:rPr>
          <w:rFonts w:ascii="Times New Roman" w:hAnsi="Times New Roman"/>
          <w:i/>
          <w:iCs/>
          <w:sz w:val="20"/>
          <w:szCs w:val="20"/>
          <w:lang w:eastAsia="ja-JP" w:bidi="hi-IN"/>
        </w:rPr>
        <w:t xml:space="preserve">on the TRP with the </w:t>
      </w:r>
      <w:r w:rsidR="00493EDC">
        <w:rPr>
          <w:rFonts w:ascii="Times New Roman" w:hAnsi="Times New Roman"/>
          <w:i/>
          <w:iCs/>
          <w:sz w:val="20"/>
          <w:szCs w:val="20"/>
          <w:lang w:eastAsia="ja-JP" w:bidi="hi-IN"/>
        </w:rPr>
        <w:t xml:space="preserve">strongest </w:t>
      </w:r>
      <w:r w:rsidRPr="00A86EE1">
        <w:rPr>
          <w:rFonts w:ascii="Times New Roman" w:hAnsi="Times New Roman"/>
          <w:i/>
          <w:iCs/>
          <w:sz w:val="20"/>
          <w:szCs w:val="20"/>
          <w:lang w:eastAsia="ja-JP" w:bidi="hi-IN"/>
        </w:rPr>
        <w:t>RSRP</w:t>
      </w:r>
      <w:r w:rsidR="00740D89">
        <w:rPr>
          <w:rFonts w:ascii="Times New Roman" w:hAnsi="Times New Roman"/>
          <w:i/>
          <w:iCs/>
          <w:sz w:val="20"/>
          <w:szCs w:val="20"/>
          <w:lang w:eastAsia="ja-JP" w:bidi="hi-IN"/>
        </w:rPr>
        <w:t xml:space="preserve"> (i.e. Option 1 and Option 2)</w:t>
      </w:r>
      <w:r w:rsidRPr="00A86EE1">
        <w:rPr>
          <w:rFonts w:ascii="Times New Roman" w:hAnsi="Times New Roman"/>
          <w:i/>
          <w:iCs/>
          <w:sz w:val="20"/>
          <w:szCs w:val="20"/>
          <w:lang w:eastAsia="ja-JP" w:bidi="hi-IN"/>
        </w:rPr>
        <w:t xml:space="preserve"> </w:t>
      </w:r>
    </w:p>
    <w:p w14:paraId="18EB9229" w14:textId="6F58A3E9" w:rsidR="004E2355" w:rsidRDefault="00C47BD4" w:rsidP="00A86EE1">
      <w:pPr>
        <w:pStyle w:val="ListParagraph"/>
        <w:numPr>
          <w:ilvl w:val="0"/>
          <w:numId w:val="18"/>
        </w:numPr>
        <w:jc w:val="both"/>
        <w:rPr>
          <w:rFonts w:ascii="Times New Roman" w:hAnsi="Times New Roman"/>
          <w:i/>
          <w:iCs/>
          <w:sz w:val="20"/>
          <w:szCs w:val="20"/>
          <w:lang w:eastAsia="ja-JP" w:bidi="hi-IN"/>
        </w:rPr>
      </w:pPr>
      <w:r w:rsidRPr="00A86EE1">
        <w:rPr>
          <w:rFonts w:ascii="Times New Roman" w:hAnsi="Times New Roman"/>
          <w:i/>
          <w:iCs/>
          <w:sz w:val="20"/>
          <w:szCs w:val="20"/>
          <w:lang w:eastAsia="ja-JP" w:bidi="hi-IN"/>
        </w:rPr>
        <w:t xml:space="preserve">Strategy </w:t>
      </w:r>
      <w:r w:rsidR="004E2355">
        <w:rPr>
          <w:rFonts w:ascii="Times New Roman" w:hAnsi="Times New Roman"/>
          <w:i/>
          <w:iCs/>
          <w:sz w:val="20"/>
          <w:szCs w:val="20"/>
          <w:lang w:eastAsia="ja-JP" w:bidi="hi-IN"/>
        </w:rPr>
        <w:t>2</w:t>
      </w:r>
      <w:r w:rsidRPr="00A86EE1">
        <w:rPr>
          <w:rFonts w:ascii="Times New Roman" w:hAnsi="Times New Roman"/>
          <w:i/>
          <w:iCs/>
          <w:sz w:val="20"/>
          <w:szCs w:val="20"/>
          <w:lang w:eastAsia="ja-JP" w:bidi="hi-IN"/>
        </w:rPr>
        <w:t xml:space="preserve">: UE </w:t>
      </w:r>
      <w:r>
        <w:rPr>
          <w:rFonts w:ascii="Times New Roman" w:hAnsi="Times New Roman"/>
          <w:i/>
          <w:iCs/>
          <w:sz w:val="20"/>
          <w:szCs w:val="20"/>
          <w:lang w:eastAsia="ja-JP" w:bidi="hi-IN"/>
        </w:rPr>
        <w:t>sets RX timing based on the</w:t>
      </w:r>
      <w:r w:rsidR="004E2355">
        <w:rPr>
          <w:rFonts w:ascii="Times New Roman" w:hAnsi="Times New Roman"/>
          <w:i/>
          <w:iCs/>
          <w:sz w:val="20"/>
          <w:szCs w:val="20"/>
          <w:lang w:eastAsia="ja-JP" w:bidi="hi-IN"/>
        </w:rPr>
        <w:t xml:space="preserve"> nearest</w:t>
      </w:r>
      <w:r>
        <w:rPr>
          <w:rFonts w:ascii="Times New Roman" w:hAnsi="Times New Roman"/>
          <w:i/>
          <w:iCs/>
          <w:sz w:val="20"/>
          <w:szCs w:val="20"/>
          <w:lang w:eastAsia="ja-JP" w:bidi="hi-IN"/>
        </w:rPr>
        <w:t xml:space="preserve"> </w:t>
      </w:r>
      <w:r w:rsidR="00740D89">
        <w:rPr>
          <w:rFonts w:ascii="Times New Roman" w:hAnsi="Times New Roman"/>
          <w:i/>
          <w:iCs/>
          <w:sz w:val="20"/>
          <w:szCs w:val="20"/>
          <w:lang w:eastAsia="ja-JP" w:bidi="hi-IN"/>
        </w:rPr>
        <w:t xml:space="preserve">of the 2 </w:t>
      </w:r>
      <w:r>
        <w:rPr>
          <w:rFonts w:ascii="Times New Roman" w:hAnsi="Times New Roman"/>
          <w:i/>
          <w:iCs/>
          <w:sz w:val="20"/>
          <w:szCs w:val="20"/>
          <w:lang w:eastAsia="ja-JP" w:bidi="hi-IN"/>
        </w:rPr>
        <w:t>TRP</w:t>
      </w:r>
      <w:r w:rsidR="00740D89">
        <w:rPr>
          <w:rFonts w:ascii="Times New Roman" w:hAnsi="Times New Roman"/>
          <w:i/>
          <w:iCs/>
          <w:sz w:val="20"/>
          <w:szCs w:val="20"/>
          <w:lang w:eastAsia="ja-JP" w:bidi="hi-IN"/>
        </w:rPr>
        <w:t>s</w:t>
      </w:r>
      <w:r w:rsidR="004E2355">
        <w:rPr>
          <w:rFonts w:ascii="Times New Roman" w:hAnsi="Times New Roman"/>
          <w:i/>
          <w:iCs/>
          <w:sz w:val="20"/>
          <w:szCs w:val="20"/>
          <w:lang w:eastAsia="ja-JP" w:bidi="hi-IN"/>
        </w:rPr>
        <w:t xml:space="preserve"> (shortest time)</w:t>
      </w:r>
      <w:r w:rsidRPr="00A86EE1">
        <w:rPr>
          <w:rFonts w:ascii="Times New Roman" w:hAnsi="Times New Roman"/>
          <w:i/>
          <w:iCs/>
          <w:sz w:val="20"/>
          <w:szCs w:val="20"/>
          <w:lang w:eastAsia="ja-JP" w:bidi="hi-IN"/>
        </w:rPr>
        <w:t xml:space="preserve"> </w:t>
      </w:r>
      <w:r w:rsidR="00740D89">
        <w:rPr>
          <w:rFonts w:ascii="Times New Roman" w:hAnsi="Times New Roman"/>
          <w:i/>
          <w:iCs/>
          <w:sz w:val="20"/>
          <w:szCs w:val="20"/>
          <w:lang w:eastAsia="ja-JP" w:bidi="hi-IN"/>
        </w:rPr>
        <w:t>(i.e. Option 3)</w:t>
      </w:r>
    </w:p>
    <w:p w14:paraId="53BEFB2B" w14:textId="7D50566A" w:rsidR="00A86EE1" w:rsidRDefault="00303455" w:rsidP="00A86EE1">
      <w:pPr>
        <w:jc w:val="both"/>
        <w:rPr>
          <w:lang w:eastAsia="ja-JP" w:bidi="hi-IN"/>
        </w:rPr>
      </w:pPr>
      <w:r>
        <w:rPr>
          <w:lang w:eastAsia="ja-JP" w:bidi="hi-IN"/>
        </w:rPr>
        <w:t xml:space="preserve">To analyse typical TO distributions we have considered both </w:t>
      </w:r>
      <w:r w:rsidR="00AA6112">
        <w:rPr>
          <w:lang w:eastAsia="ja-JP" w:bidi="hi-IN"/>
        </w:rPr>
        <w:t xml:space="preserve">synchronizations strategies. </w:t>
      </w:r>
      <w:r w:rsidR="00AA6412">
        <w:rPr>
          <w:lang w:eastAsia="ja-JP" w:bidi="hi-IN"/>
        </w:rPr>
        <w:t xml:space="preserve">The below procedures </w:t>
      </w:r>
      <w:r w:rsidR="00BD3DBF">
        <w:rPr>
          <w:lang w:eastAsia="ja-JP" w:bidi="hi-IN"/>
        </w:rPr>
        <w:t xml:space="preserve">to calculate TO </w:t>
      </w:r>
      <w:r w:rsidR="00E7468F">
        <w:rPr>
          <w:lang w:eastAsia="ja-JP" w:bidi="hi-IN"/>
        </w:rPr>
        <w:t xml:space="preserve">statistics </w:t>
      </w:r>
      <w:r w:rsidR="00AA6412">
        <w:rPr>
          <w:lang w:eastAsia="ja-JP" w:bidi="hi-IN"/>
        </w:rPr>
        <w:t>were used for each of them</w:t>
      </w:r>
      <w:r w:rsidR="002D5DCD">
        <w:rPr>
          <w:lang w:eastAsia="ja-JP" w:bidi="hi-IN"/>
        </w:rPr>
        <w:t>:</w:t>
      </w:r>
    </w:p>
    <w:p w14:paraId="1EC4B26B" w14:textId="0F9E3ADA" w:rsidR="000F071C" w:rsidRPr="00E672F5" w:rsidRDefault="000F071C" w:rsidP="00E672F5">
      <w:pPr>
        <w:pStyle w:val="ListParagraph"/>
        <w:numPr>
          <w:ilvl w:val="0"/>
          <w:numId w:val="31"/>
        </w:numPr>
        <w:jc w:val="both"/>
        <w:rPr>
          <w:i/>
          <w:lang w:eastAsia="ja-JP" w:bidi="hi-IN"/>
        </w:rPr>
      </w:pPr>
      <w:r w:rsidRPr="00E672F5">
        <w:rPr>
          <w:rFonts w:ascii="Times New Roman" w:hAnsi="Times New Roman"/>
          <w:i/>
          <w:iCs/>
          <w:sz w:val="20"/>
          <w:szCs w:val="20"/>
          <w:lang w:eastAsia="ja-JP" w:bidi="hi-IN"/>
        </w:rPr>
        <w:t>Select UEs which can be configured for multi-TRP Tx</w:t>
      </w:r>
    </w:p>
    <w:p w14:paraId="7AFD76C1" w14:textId="3D1F62A3" w:rsidR="000F071C" w:rsidRPr="00E672F5" w:rsidRDefault="000F071C" w:rsidP="00E672F5">
      <w:pPr>
        <w:pStyle w:val="ListParagraph"/>
        <w:numPr>
          <w:ilvl w:val="0"/>
          <w:numId w:val="31"/>
        </w:numPr>
        <w:jc w:val="both"/>
        <w:rPr>
          <w:i/>
          <w:lang w:eastAsia="ja-JP" w:bidi="hi-IN"/>
        </w:rPr>
      </w:pPr>
      <w:r w:rsidRPr="00E672F5">
        <w:rPr>
          <w:rFonts w:ascii="Times New Roman" w:hAnsi="Times New Roman"/>
          <w:i/>
          <w:iCs/>
          <w:sz w:val="20"/>
          <w:szCs w:val="20"/>
          <w:lang w:eastAsia="ja-JP" w:bidi="hi-IN"/>
        </w:rPr>
        <w:t xml:space="preserve">Select two </w:t>
      </w:r>
      <w:r w:rsidR="003823CB">
        <w:rPr>
          <w:rFonts w:ascii="Times New Roman" w:hAnsi="Times New Roman"/>
          <w:i/>
          <w:iCs/>
          <w:sz w:val="20"/>
          <w:szCs w:val="20"/>
          <w:lang w:eastAsia="ja-JP" w:bidi="hi-IN"/>
        </w:rPr>
        <w:t xml:space="preserve">serving </w:t>
      </w:r>
      <w:r w:rsidRPr="00E672F5">
        <w:rPr>
          <w:rFonts w:ascii="Times New Roman" w:hAnsi="Times New Roman"/>
          <w:i/>
          <w:iCs/>
          <w:sz w:val="20"/>
          <w:szCs w:val="20"/>
          <w:lang w:eastAsia="ja-JP" w:bidi="hi-IN"/>
        </w:rPr>
        <w:t xml:space="preserve">cells among all configured cells which correspond to the two highest RSRP </w:t>
      </w:r>
    </w:p>
    <w:p w14:paraId="270DBEB4" w14:textId="77E9C0CB" w:rsidR="00B47B8E" w:rsidRPr="009432F4" w:rsidRDefault="00B47B8E" w:rsidP="00B47B8E">
      <w:pPr>
        <w:pStyle w:val="ListParagraph"/>
        <w:numPr>
          <w:ilvl w:val="0"/>
          <w:numId w:val="31"/>
        </w:numPr>
        <w:jc w:val="both"/>
        <w:rPr>
          <w:rFonts w:ascii="Times New Roman" w:hAnsi="Times New Roman"/>
          <w:i/>
          <w:iCs/>
          <w:sz w:val="20"/>
          <w:szCs w:val="20"/>
          <w:lang w:eastAsia="ja-JP" w:bidi="hi-IN"/>
        </w:rPr>
      </w:pPr>
      <w:r w:rsidRPr="009432F4">
        <w:rPr>
          <w:rFonts w:ascii="Times New Roman" w:hAnsi="Times New Roman"/>
          <w:i/>
          <w:iCs/>
          <w:sz w:val="20"/>
          <w:szCs w:val="20"/>
          <w:lang w:eastAsia="ja-JP" w:bidi="hi-IN"/>
        </w:rPr>
        <w:t>Calculate TO as time propagation difference between signal from</w:t>
      </w:r>
      <w:r>
        <w:rPr>
          <w:rFonts w:ascii="Times New Roman" w:hAnsi="Times New Roman"/>
          <w:i/>
          <w:iCs/>
          <w:sz w:val="20"/>
          <w:szCs w:val="20"/>
          <w:lang w:eastAsia="ja-JP" w:bidi="hi-IN"/>
        </w:rPr>
        <w:t xml:space="preserve"> the</w:t>
      </w:r>
      <w:r w:rsidR="003823CB">
        <w:rPr>
          <w:rFonts w:ascii="Times New Roman" w:hAnsi="Times New Roman"/>
          <w:i/>
          <w:iCs/>
          <w:sz w:val="20"/>
          <w:szCs w:val="20"/>
          <w:lang w:eastAsia="ja-JP" w:bidi="hi-IN"/>
        </w:rPr>
        <w:t xml:space="preserve"> serving</w:t>
      </w:r>
      <w:r>
        <w:rPr>
          <w:rFonts w:ascii="Times New Roman" w:hAnsi="Times New Roman"/>
          <w:i/>
          <w:iCs/>
          <w:sz w:val="20"/>
          <w:szCs w:val="20"/>
          <w:lang w:eastAsia="ja-JP" w:bidi="hi-IN"/>
        </w:rPr>
        <w:t xml:space="preserve"> </w:t>
      </w:r>
      <w:r w:rsidR="003823CB">
        <w:rPr>
          <w:rFonts w:ascii="Times New Roman" w:hAnsi="Times New Roman"/>
          <w:i/>
          <w:iCs/>
          <w:sz w:val="20"/>
          <w:szCs w:val="20"/>
          <w:lang w:eastAsia="ja-JP" w:bidi="hi-IN"/>
        </w:rPr>
        <w:t>Cell #1</w:t>
      </w:r>
      <w:r w:rsidRPr="009432F4">
        <w:rPr>
          <w:rFonts w:ascii="Times New Roman" w:hAnsi="Times New Roman"/>
          <w:i/>
          <w:iCs/>
          <w:sz w:val="20"/>
          <w:szCs w:val="20"/>
          <w:lang w:eastAsia="ja-JP" w:bidi="hi-IN"/>
        </w:rPr>
        <w:t xml:space="preserve"> and </w:t>
      </w:r>
      <w:r w:rsidR="003823CB">
        <w:rPr>
          <w:rFonts w:ascii="Times New Roman" w:hAnsi="Times New Roman"/>
          <w:i/>
          <w:iCs/>
          <w:sz w:val="20"/>
          <w:szCs w:val="20"/>
          <w:lang w:eastAsia="ja-JP" w:bidi="hi-IN"/>
        </w:rPr>
        <w:t>Cell #2</w:t>
      </w:r>
    </w:p>
    <w:p w14:paraId="260AECDE" w14:textId="740E19A4" w:rsidR="000F071C" w:rsidRDefault="00B47B8E" w:rsidP="00E672F5">
      <w:pPr>
        <w:pStyle w:val="ListParagraph"/>
        <w:numPr>
          <w:ilvl w:val="1"/>
          <w:numId w:val="31"/>
        </w:numPr>
        <w:ind w:left="1134" w:hanging="283"/>
        <w:jc w:val="both"/>
        <w:rPr>
          <w:rFonts w:ascii="Times New Roman" w:hAnsi="Times New Roman"/>
          <w:i/>
          <w:iCs/>
          <w:sz w:val="20"/>
          <w:szCs w:val="20"/>
          <w:lang w:eastAsia="ja-JP" w:bidi="hi-IN"/>
        </w:rPr>
      </w:pPr>
      <w:r>
        <w:rPr>
          <w:rFonts w:ascii="Times New Roman" w:hAnsi="Times New Roman"/>
          <w:i/>
          <w:iCs/>
          <w:sz w:val="20"/>
          <w:szCs w:val="20"/>
          <w:lang w:eastAsia="ja-JP" w:bidi="hi-IN"/>
        </w:rPr>
        <w:t xml:space="preserve">Strategy 1: </w:t>
      </w:r>
      <w:r w:rsidR="003823CB">
        <w:rPr>
          <w:rFonts w:ascii="Times New Roman" w:hAnsi="Times New Roman"/>
          <w:i/>
          <w:iCs/>
          <w:sz w:val="20"/>
          <w:szCs w:val="20"/>
          <w:lang w:eastAsia="ja-JP" w:bidi="hi-IN"/>
        </w:rPr>
        <w:t>Cell #1 is</w:t>
      </w:r>
      <w:r>
        <w:rPr>
          <w:rFonts w:ascii="Times New Roman" w:hAnsi="Times New Roman"/>
          <w:i/>
          <w:iCs/>
          <w:sz w:val="20"/>
          <w:szCs w:val="20"/>
          <w:lang w:eastAsia="ja-JP" w:bidi="hi-IN"/>
        </w:rPr>
        <w:t xml:space="preserve"> the </w:t>
      </w:r>
      <w:r w:rsidRPr="009432F4">
        <w:rPr>
          <w:rFonts w:ascii="Times New Roman" w:hAnsi="Times New Roman"/>
          <w:i/>
          <w:iCs/>
          <w:sz w:val="20"/>
          <w:szCs w:val="20"/>
          <w:lang w:eastAsia="ja-JP" w:bidi="hi-IN"/>
        </w:rPr>
        <w:t xml:space="preserve">cell with the highest RSRP </w:t>
      </w:r>
    </w:p>
    <w:p w14:paraId="69CB74FB" w14:textId="460DCC33" w:rsidR="00B47B8E" w:rsidRDefault="00B47B8E" w:rsidP="00E672F5">
      <w:pPr>
        <w:pStyle w:val="ListParagraph"/>
        <w:numPr>
          <w:ilvl w:val="1"/>
          <w:numId w:val="31"/>
        </w:numPr>
        <w:ind w:left="1134" w:hanging="283"/>
        <w:jc w:val="both"/>
        <w:rPr>
          <w:rFonts w:ascii="Times New Roman" w:hAnsi="Times New Roman"/>
          <w:i/>
          <w:iCs/>
          <w:sz w:val="20"/>
          <w:szCs w:val="20"/>
          <w:lang w:eastAsia="ja-JP" w:bidi="hi-IN"/>
        </w:rPr>
      </w:pPr>
      <w:r>
        <w:rPr>
          <w:rFonts w:ascii="Times New Roman" w:hAnsi="Times New Roman"/>
          <w:i/>
          <w:iCs/>
          <w:sz w:val="20"/>
          <w:szCs w:val="20"/>
          <w:lang w:eastAsia="ja-JP" w:bidi="hi-IN"/>
        </w:rPr>
        <w:t xml:space="preserve">Strategy 2: </w:t>
      </w:r>
      <w:r w:rsidR="003823CB">
        <w:rPr>
          <w:rFonts w:ascii="Times New Roman" w:hAnsi="Times New Roman"/>
          <w:i/>
          <w:iCs/>
          <w:sz w:val="20"/>
          <w:szCs w:val="20"/>
          <w:lang w:eastAsia="ja-JP" w:bidi="hi-IN"/>
        </w:rPr>
        <w:t xml:space="preserve">Cell #1 is the </w:t>
      </w:r>
      <w:r w:rsidR="003823CB" w:rsidRPr="009432F4">
        <w:rPr>
          <w:rFonts w:ascii="Times New Roman" w:hAnsi="Times New Roman"/>
          <w:i/>
          <w:iCs/>
          <w:sz w:val="20"/>
          <w:szCs w:val="20"/>
          <w:lang w:eastAsia="ja-JP" w:bidi="hi-IN"/>
        </w:rPr>
        <w:t xml:space="preserve">cell </w:t>
      </w:r>
      <w:r w:rsidRPr="009432F4">
        <w:rPr>
          <w:rFonts w:ascii="Times New Roman" w:hAnsi="Times New Roman"/>
          <w:i/>
          <w:iCs/>
          <w:sz w:val="20"/>
          <w:szCs w:val="20"/>
          <w:lang w:eastAsia="ja-JP" w:bidi="hi-IN"/>
        </w:rPr>
        <w:t xml:space="preserve">with the </w:t>
      </w:r>
      <w:r w:rsidR="003823CB">
        <w:rPr>
          <w:rFonts w:ascii="Times New Roman" w:hAnsi="Times New Roman"/>
          <w:i/>
          <w:iCs/>
          <w:sz w:val="20"/>
          <w:szCs w:val="20"/>
          <w:lang w:eastAsia="ja-JP" w:bidi="hi-IN"/>
        </w:rPr>
        <w:t xml:space="preserve">shortest propagation delay </w:t>
      </w:r>
    </w:p>
    <w:p w14:paraId="028CCBC1" w14:textId="0B919444" w:rsidR="00304216" w:rsidRPr="00F16FA9" w:rsidRDefault="009704D1">
      <w:pPr>
        <w:jc w:val="both"/>
        <w:rPr>
          <w:lang w:eastAsia="ja-JP" w:bidi="hi-IN"/>
        </w:rPr>
      </w:pPr>
      <w:r>
        <w:rPr>
          <w:lang w:eastAsia="ja-JP" w:bidi="hi-IN"/>
        </w:rPr>
        <w:t xml:space="preserve">It should be noted that </w:t>
      </w:r>
      <w:r w:rsidR="00B60C3B">
        <w:rPr>
          <w:lang w:eastAsia="ja-JP" w:bidi="hi-IN"/>
        </w:rPr>
        <w:t>strategy 2 allows avoid</w:t>
      </w:r>
      <w:r w:rsidR="003823CB">
        <w:rPr>
          <w:lang w:eastAsia="ja-JP" w:bidi="hi-IN"/>
        </w:rPr>
        <w:t>ing</w:t>
      </w:r>
      <w:r w:rsidR="00B60C3B">
        <w:rPr>
          <w:lang w:eastAsia="ja-JP" w:bidi="hi-IN"/>
        </w:rPr>
        <w:t xml:space="preserve"> negative TO values. Same time both positive and negative TO values </w:t>
      </w:r>
      <w:r w:rsidR="00FB18B5">
        <w:rPr>
          <w:lang w:val="en-US" w:eastAsia="ja-JP" w:bidi="hi-IN"/>
        </w:rPr>
        <w:t>may appear if UE use</w:t>
      </w:r>
      <w:r w:rsidR="00E7468F">
        <w:rPr>
          <w:lang w:val="en-US" w:eastAsia="ja-JP" w:bidi="hi-IN"/>
        </w:rPr>
        <w:t>s</w:t>
      </w:r>
      <w:r w:rsidR="00FB18B5">
        <w:rPr>
          <w:lang w:val="en-US" w:eastAsia="ja-JP" w:bidi="hi-IN"/>
        </w:rPr>
        <w:t xml:space="preserve"> </w:t>
      </w:r>
      <w:r w:rsidR="00930EA5">
        <w:rPr>
          <w:lang w:val="en-US" w:eastAsia="ja-JP" w:bidi="hi-IN"/>
        </w:rPr>
        <w:t xml:space="preserve">strategy 1 for </w:t>
      </w:r>
      <w:r w:rsidR="003823CB">
        <w:rPr>
          <w:lang w:val="en-US" w:eastAsia="ja-JP" w:bidi="hi-IN"/>
        </w:rPr>
        <w:t xml:space="preserve">receive timing selection. The evaluated </w:t>
      </w:r>
      <w:r w:rsidR="00002770">
        <w:rPr>
          <w:lang w:eastAsia="ja-JP" w:bidi="hi-IN"/>
        </w:rPr>
        <w:t xml:space="preserve">TO statistics </w:t>
      </w:r>
      <w:r w:rsidR="003823CB">
        <w:rPr>
          <w:lang w:eastAsia="ja-JP" w:bidi="hi-IN"/>
        </w:rPr>
        <w:t>is</w:t>
      </w:r>
      <w:r w:rsidR="00002770">
        <w:rPr>
          <w:lang w:eastAsia="ja-JP" w:bidi="hi-IN"/>
        </w:rPr>
        <w:t xml:space="preserve"> presented </w:t>
      </w:r>
      <w:r w:rsidR="003823CB">
        <w:rPr>
          <w:lang w:eastAsia="ja-JP" w:bidi="hi-IN"/>
        </w:rPr>
        <w:t>i</w:t>
      </w:r>
      <w:r w:rsidR="00002770">
        <w:rPr>
          <w:lang w:eastAsia="ja-JP" w:bidi="hi-IN"/>
        </w:rPr>
        <w:t xml:space="preserve">n Figure 2. </w:t>
      </w:r>
      <w:r w:rsidR="00252F10">
        <w:rPr>
          <w:lang w:eastAsia="ja-JP" w:bidi="hi-IN"/>
        </w:rPr>
        <w:t xml:space="preserve">Evaluations were done for </w:t>
      </w:r>
      <w:proofErr w:type="spellStart"/>
      <w:r w:rsidR="00252F10">
        <w:rPr>
          <w:lang w:eastAsia="ja-JP" w:bidi="hi-IN"/>
        </w:rPr>
        <w:t>UMa</w:t>
      </w:r>
      <w:proofErr w:type="spellEnd"/>
      <w:r w:rsidR="00252F10">
        <w:rPr>
          <w:lang w:eastAsia="ja-JP" w:bidi="hi-IN"/>
        </w:rPr>
        <w:t xml:space="preserve"> scenario with 4GHz carrier frequency</w:t>
      </w:r>
      <w:r w:rsidR="003823CB">
        <w:rPr>
          <w:lang w:eastAsia="ja-JP" w:bidi="hi-IN"/>
        </w:rPr>
        <w:t xml:space="preserve"> </w:t>
      </w:r>
      <w:r w:rsidR="00252F10">
        <w:rPr>
          <w:lang w:eastAsia="ja-JP" w:bidi="hi-IN"/>
        </w:rPr>
        <w:t>[</w:t>
      </w:r>
      <w:r w:rsidR="008D3DF5">
        <w:rPr>
          <w:lang w:eastAsia="ja-JP" w:bidi="hi-IN"/>
        </w:rPr>
        <w:t>4</w:t>
      </w:r>
      <w:r w:rsidR="00252F10">
        <w:rPr>
          <w:lang w:eastAsia="ja-JP" w:bidi="hi-IN"/>
        </w:rPr>
        <w:t xml:space="preserve">]. </w:t>
      </w:r>
      <w:r w:rsidR="00E7468F">
        <w:rPr>
          <w:lang w:eastAsia="ja-JP" w:bidi="hi-IN"/>
        </w:rPr>
        <w:t>T</w:t>
      </w:r>
      <w:r w:rsidR="00331D00">
        <w:rPr>
          <w:lang w:eastAsia="ja-JP" w:bidi="hi-IN"/>
        </w:rPr>
        <w:t xml:space="preserve">wo </w:t>
      </w:r>
      <w:r w:rsidR="00040E20">
        <w:rPr>
          <w:lang w:eastAsia="ja-JP" w:bidi="hi-IN"/>
        </w:rPr>
        <w:t xml:space="preserve">conventional ISD values were used: 200m and 500m. </w:t>
      </w:r>
      <w:r w:rsidR="003823CB">
        <w:rPr>
          <w:lang w:eastAsia="ja-JP" w:bidi="hi-IN"/>
        </w:rPr>
        <w:t>The r</w:t>
      </w:r>
      <w:r w:rsidR="00040E20">
        <w:rPr>
          <w:lang w:eastAsia="ja-JP" w:bidi="hi-IN"/>
        </w:rPr>
        <w:t>emaining s</w:t>
      </w:r>
      <w:r w:rsidR="00304216">
        <w:rPr>
          <w:lang w:eastAsia="ja-JP" w:bidi="hi-IN"/>
        </w:rPr>
        <w:t xml:space="preserve">ystem level </w:t>
      </w:r>
      <w:r w:rsidR="00472AA2">
        <w:rPr>
          <w:lang w:eastAsia="ja-JP" w:bidi="hi-IN"/>
        </w:rPr>
        <w:t xml:space="preserve">simulation </w:t>
      </w:r>
      <w:r w:rsidR="00304216">
        <w:rPr>
          <w:lang w:eastAsia="ja-JP" w:bidi="hi-IN"/>
        </w:rPr>
        <w:t>parameters are presented in Annex A.</w:t>
      </w:r>
    </w:p>
    <w:tbl>
      <w:tblPr>
        <w:tblStyle w:val="TableGrid"/>
        <w:tblW w:w="0" w:type="auto"/>
        <w:tblLook w:val="04A0" w:firstRow="1" w:lastRow="0" w:firstColumn="1" w:lastColumn="0" w:noHBand="0" w:noVBand="1"/>
      </w:tblPr>
      <w:tblGrid>
        <w:gridCol w:w="9629"/>
      </w:tblGrid>
      <w:tr w:rsidR="00E7468F" w14:paraId="1E72C669" w14:textId="77777777" w:rsidTr="00D974B2">
        <w:tc>
          <w:tcPr>
            <w:tcW w:w="9629" w:type="dxa"/>
            <w:vAlign w:val="center"/>
          </w:tcPr>
          <w:p w14:paraId="0B4CDACE" w14:textId="0D52084D" w:rsidR="00E7468F" w:rsidRPr="00017C08" w:rsidRDefault="00E7468F" w:rsidP="00F63E37">
            <w:pPr>
              <w:jc w:val="center"/>
              <w:rPr>
                <w:highlight w:val="yellow"/>
                <w:lang w:val="en-US" w:eastAsia="ja-JP" w:bidi="hi-IN"/>
              </w:rPr>
            </w:pPr>
            <w:r w:rsidRPr="0044242E">
              <w:rPr>
                <w:noProof/>
                <w:lang w:val="en-US" w:eastAsia="ja-JP" w:bidi="hi-IN"/>
              </w:rPr>
              <w:drawing>
                <wp:inline distT="0" distB="0" distL="0" distR="0" wp14:anchorId="54B663EB" wp14:editId="0600A090">
                  <wp:extent cx="3045978" cy="216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5978" cy="2160000"/>
                          </a:xfrm>
                          <a:prstGeom prst="rect">
                            <a:avLst/>
                          </a:prstGeom>
                          <a:noFill/>
                          <a:ln>
                            <a:noFill/>
                          </a:ln>
                        </pic:spPr>
                      </pic:pic>
                    </a:graphicData>
                  </a:graphic>
                </wp:inline>
              </w:drawing>
            </w:r>
          </w:p>
        </w:tc>
      </w:tr>
      <w:tr w:rsidR="00304216" w14:paraId="104354A1" w14:textId="77777777" w:rsidTr="00017C08">
        <w:tc>
          <w:tcPr>
            <w:tcW w:w="9629" w:type="dxa"/>
            <w:vAlign w:val="center"/>
          </w:tcPr>
          <w:p w14:paraId="34327F1D" w14:textId="573DE67C" w:rsidR="00304216" w:rsidRDefault="00017C08" w:rsidP="00017C08">
            <w:pPr>
              <w:jc w:val="center"/>
              <w:rPr>
                <w:lang w:val="en-US" w:eastAsia="ja-JP" w:bidi="hi-IN"/>
              </w:rPr>
            </w:pPr>
            <w:r w:rsidRPr="007D4741">
              <w:rPr>
                <w:b/>
                <w:sz w:val="16"/>
                <w:szCs w:val="16"/>
              </w:rPr>
              <w:t>Figure 2</w:t>
            </w:r>
            <w:r w:rsidR="007E4855">
              <w:rPr>
                <w:b/>
                <w:sz w:val="16"/>
                <w:szCs w:val="16"/>
              </w:rPr>
              <w:t xml:space="preserve">. Time offset CDF for NR </w:t>
            </w:r>
            <w:proofErr w:type="spellStart"/>
            <w:r w:rsidR="007E4855">
              <w:rPr>
                <w:b/>
                <w:sz w:val="16"/>
                <w:szCs w:val="16"/>
              </w:rPr>
              <w:t>UMa</w:t>
            </w:r>
            <w:proofErr w:type="spellEnd"/>
            <w:r w:rsidR="007E4855">
              <w:rPr>
                <w:b/>
                <w:sz w:val="16"/>
                <w:szCs w:val="16"/>
              </w:rPr>
              <w:t xml:space="preserve"> deployment.</w:t>
            </w:r>
          </w:p>
        </w:tc>
      </w:tr>
    </w:tbl>
    <w:p w14:paraId="7E9A222E" w14:textId="2C5B510F" w:rsidR="007D5C7F" w:rsidRDefault="007D5C7F" w:rsidP="007D5C7F">
      <w:pPr>
        <w:rPr>
          <w:i/>
          <w:lang w:val="en-US" w:eastAsia="ja-JP" w:bidi="hi-IN"/>
        </w:rPr>
      </w:pPr>
      <w:r w:rsidRPr="004C63CC">
        <w:rPr>
          <w:b/>
          <w:lang w:val="en-US" w:eastAsia="ja-JP" w:bidi="hi-IN"/>
        </w:rPr>
        <w:t>Observation #</w:t>
      </w:r>
      <w:r w:rsidR="00DB0CCC">
        <w:rPr>
          <w:b/>
          <w:lang w:val="en-US" w:eastAsia="ja-JP" w:bidi="hi-IN"/>
        </w:rPr>
        <w:t>2</w:t>
      </w:r>
      <w:r w:rsidRPr="004C63CC">
        <w:rPr>
          <w:b/>
          <w:lang w:val="en-US" w:eastAsia="ja-JP" w:bidi="hi-IN"/>
        </w:rPr>
        <w:t>:</w:t>
      </w:r>
      <w:r w:rsidRPr="004C63CC">
        <w:rPr>
          <w:lang w:val="en-US" w:eastAsia="ja-JP" w:bidi="hi-IN"/>
        </w:rPr>
        <w:t xml:space="preserve"> </w:t>
      </w:r>
      <w:r w:rsidRPr="007D5C7F">
        <w:rPr>
          <w:i/>
          <w:lang w:val="en-US" w:eastAsia="ja-JP" w:bidi="hi-IN"/>
        </w:rPr>
        <w:t>Typical time offset distribution in multi-TRP configuration</w:t>
      </w:r>
      <w:r w:rsidR="00FC0158">
        <w:rPr>
          <w:i/>
          <w:lang w:val="en-US" w:eastAsia="ja-JP" w:bidi="hi-IN"/>
        </w:rPr>
        <w:t>:</w:t>
      </w:r>
    </w:p>
    <w:p w14:paraId="67A46A4C" w14:textId="6E700A80" w:rsidR="007D5C7F" w:rsidRPr="007D5C7F" w:rsidRDefault="008B3D6E" w:rsidP="007D5C7F">
      <w:pPr>
        <w:pStyle w:val="ListParagraph"/>
        <w:numPr>
          <w:ilvl w:val="0"/>
          <w:numId w:val="21"/>
        </w:numPr>
        <w:rPr>
          <w:rFonts w:ascii="Times New Roman" w:eastAsia="SimSun" w:hAnsi="Times New Roman"/>
          <w:i/>
          <w:sz w:val="20"/>
          <w:szCs w:val="20"/>
          <w:lang w:eastAsia="ja-JP" w:bidi="hi-IN"/>
        </w:rPr>
      </w:pPr>
      <w:r w:rsidRPr="00AD58EB">
        <w:rPr>
          <w:rFonts w:ascii="Times New Roman" w:eastAsia="SimSun" w:hAnsi="Times New Roman"/>
          <w:i/>
          <w:sz w:val="20"/>
          <w:szCs w:val="20"/>
          <w:lang w:eastAsia="ja-JP" w:bidi="hi-IN"/>
        </w:rPr>
        <w:t>Strategy 1</w:t>
      </w:r>
      <w:r w:rsidR="007D5C7F" w:rsidRPr="00AD58EB">
        <w:rPr>
          <w:rFonts w:ascii="Times New Roman" w:eastAsia="SimSun" w:hAnsi="Times New Roman"/>
          <w:i/>
          <w:sz w:val="20"/>
          <w:szCs w:val="20"/>
          <w:lang w:eastAsia="ja-JP" w:bidi="hi-IN"/>
        </w:rPr>
        <w:t>:</w:t>
      </w:r>
    </w:p>
    <w:p w14:paraId="1EF602F6" w14:textId="6AF1BD3B" w:rsidR="001D07EB" w:rsidRDefault="00EA44F8" w:rsidP="007D5C7F">
      <w:pPr>
        <w:pStyle w:val="ListParagraph"/>
        <w:numPr>
          <w:ilvl w:val="1"/>
          <w:numId w:val="21"/>
        </w:numPr>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Less than 1</w:t>
      </w:r>
      <w:r w:rsidR="00630E3A">
        <w:rPr>
          <w:rFonts w:ascii="Times New Roman" w:eastAsia="SimSun" w:hAnsi="Times New Roman"/>
          <w:i/>
          <w:sz w:val="20"/>
          <w:szCs w:val="20"/>
          <w:lang w:eastAsia="ja-JP" w:bidi="hi-IN"/>
        </w:rPr>
        <w:t>2</w:t>
      </w:r>
      <w:r>
        <w:rPr>
          <w:rFonts w:ascii="Times New Roman" w:eastAsia="SimSun" w:hAnsi="Times New Roman"/>
          <w:i/>
          <w:sz w:val="20"/>
          <w:szCs w:val="20"/>
          <w:lang w:eastAsia="ja-JP" w:bidi="hi-IN"/>
        </w:rPr>
        <w:t xml:space="preserve">% </w:t>
      </w:r>
      <w:r w:rsidR="00115493">
        <w:rPr>
          <w:rFonts w:ascii="Times New Roman" w:eastAsia="SimSun" w:hAnsi="Times New Roman"/>
          <w:i/>
          <w:sz w:val="20"/>
          <w:szCs w:val="20"/>
          <w:lang w:eastAsia="ja-JP" w:bidi="hi-IN"/>
        </w:rPr>
        <w:t xml:space="preserve">and </w:t>
      </w:r>
      <w:r w:rsidR="00630E3A">
        <w:rPr>
          <w:rFonts w:ascii="Times New Roman" w:eastAsia="SimSun" w:hAnsi="Times New Roman"/>
          <w:i/>
          <w:sz w:val="20"/>
          <w:szCs w:val="20"/>
          <w:lang w:eastAsia="ja-JP" w:bidi="hi-IN"/>
        </w:rPr>
        <w:t>8</w:t>
      </w:r>
      <w:r w:rsidR="00115493">
        <w:rPr>
          <w:rFonts w:ascii="Times New Roman" w:eastAsia="SimSun" w:hAnsi="Times New Roman"/>
          <w:i/>
          <w:sz w:val="20"/>
          <w:szCs w:val="20"/>
          <w:lang w:eastAsia="ja-JP" w:bidi="hi-IN"/>
        </w:rPr>
        <w:t xml:space="preserve">% </w:t>
      </w:r>
      <w:r>
        <w:rPr>
          <w:rFonts w:ascii="Times New Roman" w:eastAsia="SimSun" w:hAnsi="Times New Roman"/>
          <w:i/>
          <w:sz w:val="20"/>
          <w:szCs w:val="20"/>
          <w:lang w:eastAsia="ja-JP" w:bidi="hi-IN"/>
        </w:rPr>
        <w:t>UEs</w:t>
      </w:r>
      <w:r w:rsidR="00115493">
        <w:rPr>
          <w:rFonts w:ascii="Times New Roman" w:eastAsia="SimSun" w:hAnsi="Times New Roman"/>
          <w:i/>
          <w:sz w:val="20"/>
          <w:szCs w:val="20"/>
          <w:lang w:eastAsia="ja-JP" w:bidi="hi-IN"/>
        </w:rPr>
        <w:t xml:space="preserve"> have TO less than </w:t>
      </w:r>
      <w:r w:rsidR="001D07EB">
        <w:rPr>
          <w:rFonts w:ascii="Times New Roman" w:eastAsia="SimSun" w:hAnsi="Times New Roman"/>
          <w:i/>
          <w:sz w:val="20"/>
          <w:szCs w:val="20"/>
          <w:lang w:eastAsia="ja-JP" w:bidi="hi-IN"/>
        </w:rPr>
        <w:t>-0.5us for ISD 500m and 200m</w:t>
      </w:r>
      <w:r w:rsidR="00677485">
        <w:rPr>
          <w:rFonts w:ascii="Times New Roman" w:eastAsia="SimSun" w:hAnsi="Times New Roman"/>
          <w:i/>
          <w:sz w:val="20"/>
          <w:szCs w:val="20"/>
          <w:lang w:eastAsia="ja-JP" w:bidi="hi-IN"/>
        </w:rPr>
        <w:t>,</w:t>
      </w:r>
      <w:r w:rsidR="001D07EB">
        <w:rPr>
          <w:rFonts w:ascii="Times New Roman" w:eastAsia="SimSun" w:hAnsi="Times New Roman"/>
          <w:i/>
          <w:sz w:val="20"/>
          <w:szCs w:val="20"/>
          <w:lang w:eastAsia="ja-JP" w:bidi="hi-IN"/>
        </w:rPr>
        <w:t xml:space="preserve"> respectively</w:t>
      </w:r>
      <w:r w:rsidR="00236604">
        <w:rPr>
          <w:rFonts w:ascii="Times New Roman" w:eastAsia="SimSun" w:hAnsi="Times New Roman"/>
          <w:i/>
          <w:sz w:val="20"/>
          <w:szCs w:val="20"/>
          <w:lang w:eastAsia="ja-JP" w:bidi="hi-IN"/>
        </w:rPr>
        <w:t>.</w:t>
      </w:r>
    </w:p>
    <w:p w14:paraId="298EC4FF" w14:textId="5127723B" w:rsidR="007D5C7F" w:rsidRDefault="00BF12D0" w:rsidP="00FC0158">
      <w:pPr>
        <w:pStyle w:val="ListParagraph"/>
        <w:numPr>
          <w:ilvl w:val="1"/>
          <w:numId w:val="21"/>
        </w:numPr>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 xml:space="preserve">Less than </w:t>
      </w:r>
      <w:r w:rsidR="002312DB">
        <w:rPr>
          <w:rFonts w:ascii="Times New Roman" w:eastAsia="SimSun" w:hAnsi="Times New Roman"/>
          <w:i/>
          <w:sz w:val="20"/>
          <w:szCs w:val="20"/>
          <w:lang w:eastAsia="ja-JP" w:bidi="hi-IN"/>
        </w:rPr>
        <w:t>3</w:t>
      </w:r>
      <w:r>
        <w:rPr>
          <w:rFonts w:ascii="Times New Roman" w:eastAsia="SimSun" w:hAnsi="Times New Roman"/>
          <w:i/>
          <w:sz w:val="20"/>
          <w:szCs w:val="20"/>
          <w:lang w:eastAsia="ja-JP" w:bidi="hi-IN"/>
        </w:rPr>
        <w:t xml:space="preserve">% UEs have TO higher than </w:t>
      </w:r>
      <w:r w:rsidR="00134BBF">
        <w:rPr>
          <w:rFonts w:ascii="Times New Roman" w:eastAsia="SimSun" w:hAnsi="Times New Roman"/>
          <w:i/>
          <w:sz w:val="20"/>
          <w:szCs w:val="20"/>
          <w:lang w:eastAsia="ja-JP" w:bidi="hi-IN"/>
        </w:rPr>
        <w:t>2</w:t>
      </w:r>
      <w:r>
        <w:rPr>
          <w:rFonts w:ascii="Times New Roman" w:eastAsia="SimSun" w:hAnsi="Times New Roman"/>
          <w:i/>
          <w:sz w:val="20"/>
          <w:szCs w:val="20"/>
          <w:lang w:eastAsia="ja-JP" w:bidi="hi-IN"/>
        </w:rPr>
        <w:t xml:space="preserve">us for ISD 500m </w:t>
      </w:r>
      <w:r w:rsidR="002312DB">
        <w:rPr>
          <w:rFonts w:ascii="Times New Roman" w:eastAsia="SimSun" w:hAnsi="Times New Roman"/>
          <w:i/>
          <w:sz w:val="20"/>
          <w:szCs w:val="20"/>
          <w:lang w:eastAsia="ja-JP" w:bidi="hi-IN"/>
        </w:rPr>
        <w:t xml:space="preserve">and all UEs </w:t>
      </w:r>
      <w:r w:rsidR="000A2555">
        <w:rPr>
          <w:rFonts w:ascii="Times New Roman" w:eastAsia="SimSun" w:hAnsi="Times New Roman"/>
          <w:i/>
          <w:sz w:val="20"/>
          <w:szCs w:val="20"/>
          <w:lang w:eastAsia="ja-JP" w:bidi="hi-IN"/>
        </w:rPr>
        <w:t xml:space="preserve">in scenario with ISD 200m </w:t>
      </w:r>
      <w:r w:rsidR="002312DB">
        <w:rPr>
          <w:rFonts w:ascii="Times New Roman" w:eastAsia="SimSun" w:hAnsi="Times New Roman"/>
          <w:i/>
          <w:sz w:val="20"/>
          <w:szCs w:val="20"/>
          <w:lang w:eastAsia="ja-JP" w:bidi="hi-IN"/>
        </w:rPr>
        <w:t xml:space="preserve">have TO </w:t>
      </w:r>
      <w:r w:rsidR="000A2555">
        <w:rPr>
          <w:rFonts w:ascii="Times New Roman" w:eastAsia="SimSun" w:hAnsi="Times New Roman"/>
          <w:i/>
          <w:sz w:val="20"/>
          <w:szCs w:val="20"/>
          <w:lang w:eastAsia="ja-JP" w:bidi="hi-IN"/>
        </w:rPr>
        <w:t>not higher than</w:t>
      </w:r>
      <w:r w:rsidR="00630E3A">
        <w:rPr>
          <w:rFonts w:ascii="Times New Roman" w:eastAsia="SimSun" w:hAnsi="Times New Roman"/>
          <w:i/>
          <w:sz w:val="20"/>
          <w:szCs w:val="20"/>
          <w:lang w:eastAsia="ja-JP" w:bidi="hi-IN"/>
        </w:rPr>
        <w:t xml:space="preserve"> 1.3us</w:t>
      </w:r>
      <w:r w:rsidR="00236604">
        <w:rPr>
          <w:rFonts w:ascii="Times New Roman" w:eastAsia="SimSun" w:hAnsi="Times New Roman"/>
          <w:i/>
          <w:sz w:val="20"/>
          <w:szCs w:val="20"/>
          <w:lang w:eastAsia="ja-JP" w:bidi="hi-IN"/>
        </w:rPr>
        <w:t>.</w:t>
      </w:r>
    </w:p>
    <w:p w14:paraId="45587149" w14:textId="5A3A0496" w:rsidR="00FC0158" w:rsidRDefault="008B3D6E" w:rsidP="00F42A30">
      <w:pPr>
        <w:pStyle w:val="ListParagraph"/>
        <w:numPr>
          <w:ilvl w:val="0"/>
          <w:numId w:val="21"/>
        </w:numPr>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Strategy 2</w:t>
      </w:r>
      <w:r w:rsidR="00AD58EB">
        <w:rPr>
          <w:rFonts w:ascii="Times New Roman" w:eastAsia="SimSun" w:hAnsi="Times New Roman"/>
          <w:i/>
          <w:sz w:val="20"/>
          <w:szCs w:val="20"/>
          <w:lang w:eastAsia="ja-JP" w:bidi="hi-IN"/>
        </w:rPr>
        <w:t>:</w:t>
      </w:r>
    </w:p>
    <w:p w14:paraId="7ECED9DC" w14:textId="2257CA58" w:rsidR="00AD58EB" w:rsidRDefault="007B5DDC" w:rsidP="00AD58EB">
      <w:pPr>
        <w:pStyle w:val="ListParagraph"/>
        <w:numPr>
          <w:ilvl w:val="1"/>
          <w:numId w:val="21"/>
        </w:numPr>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No negative TO values</w:t>
      </w:r>
    </w:p>
    <w:p w14:paraId="27D81694" w14:textId="1CFA5D59" w:rsidR="0073777F" w:rsidRPr="00F42A30" w:rsidRDefault="0073777F" w:rsidP="00AD58EB">
      <w:pPr>
        <w:pStyle w:val="ListParagraph"/>
        <w:numPr>
          <w:ilvl w:val="1"/>
          <w:numId w:val="21"/>
        </w:numPr>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 xml:space="preserve">Less than 4% </w:t>
      </w:r>
      <w:r w:rsidR="008C4C45">
        <w:rPr>
          <w:rFonts w:ascii="Times New Roman" w:eastAsia="SimSun" w:hAnsi="Times New Roman"/>
          <w:i/>
          <w:sz w:val="20"/>
          <w:szCs w:val="20"/>
          <w:lang w:eastAsia="ja-JP" w:bidi="hi-IN"/>
        </w:rPr>
        <w:t xml:space="preserve">UEs have TO higher than 2us for ISD </w:t>
      </w:r>
      <w:r w:rsidR="00677485">
        <w:rPr>
          <w:rFonts w:ascii="Times New Roman" w:eastAsia="SimSun" w:hAnsi="Times New Roman"/>
          <w:i/>
          <w:sz w:val="20"/>
          <w:szCs w:val="20"/>
          <w:lang w:eastAsia="ja-JP" w:bidi="hi-IN"/>
        </w:rPr>
        <w:t>5</w:t>
      </w:r>
      <w:r w:rsidR="008C4C45">
        <w:rPr>
          <w:rFonts w:ascii="Times New Roman" w:eastAsia="SimSun" w:hAnsi="Times New Roman"/>
          <w:i/>
          <w:sz w:val="20"/>
          <w:szCs w:val="20"/>
          <w:lang w:eastAsia="ja-JP" w:bidi="hi-IN"/>
        </w:rPr>
        <w:t>00m and all UEs</w:t>
      </w:r>
      <w:r w:rsidR="00C35ADD">
        <w:rPr>
          <w:rFonts w:ascii="Times New Roman" w:eastAsia="SimSun" w:hAnsi="Times New Roman"/>
          <w:i/>
          <w:sz w:val="20"/>
          <w:szCs w:val="20"/>
          <w:lang w:eastAsia="ja-JP" w:bidi="hi-IN"/>
        </w:rPr>
        <w:t xml:space="preserve"> in scenario with ISD 200m have TO not higher than 1.3us</w:t>
      </w:r>
      <w:r w:rsidR="0048608E">
        <w:rPr>
          <w:rFonts w:ascii="Times New Roman" w:eastAsia="SimSun" w:hAnsi="Times New Roman"/>
          <w:i/>
          <w:sz w:val="20"/>
          <w:szCs w:val="20"/>
          <w:lang w:eastAsia="ja-JP" w:bidi="hi-IN"/>
        </w:rPr>
        <w:t>.</w:t>
      </w:r>
    </w:p>
    <w:p w14:paraId="4D64C2D0" w14:textId="4F663081" w:rsidR="007D5C7F" w:rsidRDefault="00F42F04" w:rsidP="004B1FA0">
      <w:pPr>
        <w:jc w:val="both"/>
        <w:rPr>
          <w:bCs/>
          <w:lang w:val="en-US" w:eastAsia="ja-JP" w:bidi="hi-IN"/>
        </w:rPr>
      </w:pPr>
      <w:r>
        <w:rPr>
          <w:bCs/>
          <w:lang w:val="en-US" w:eastAsia="ja-JP" w:bidi="hi-IN"/>
        </w:rPr>
        <w:t>Considering</w:t>
      </w:r>
      <w:r w:rsidR="004B1FA0">
        <w:rPr>
          <w:bCs/>
          <w:lang w:val="en-US" w:eastAsia="ja-JP" w:bidi="hi-IN"/>
        </w:rPr>
        <w:t xml:space="preserve"> above </w:t>
      </w:r>
      <w:r w:rsidR="003A2867">
        <w:rPr>
          <w:bCs/>
          <w:lang w:val="en-US" w:eastAsia="ja-JP" w:bidi="hi-IN"/>
        </w:rPr>
        <w:t>observations,</w:t>
      </w:r>
      <w:r w:rsidR="004B1FA0">
        <w:rPr>
          <w:bCs/>
          <w:lang w:val="en-US" w:eastAsia="ja-JP" w:bidi="hi-IN"/>
        </w:rPr>
        <w:t xml:space="preserve"> we </w:t>
      </w:r>
      <w:r w:rsidR="00677485">
        <w:rPr>
          <w:bCs/>
          <w:lang w:val="en-US" w:eastAsia="ja-JP" w:bidi="hi-IN"/>
        </w:rPr>
        <w:t xml:space="preserve">propose to </w:t>
      </w:r>
      <w:r w:rsidR="004B1FA0">
        <w:rPr>
          <w:bCs/>
          <w:lang w:val="en-US" w:eastAsia="ja-JP" w:bidi="hi-IN"/>
        </w:rPr>
        <w:t xml:space="preserve">limit the </w:t>
      </w:r>
      <w:r>
        <w:rPr>
          <w:bCs/>
          <w:lang w:val="en-US" w:eastAsia="ja-JP" w:bidi="hi-IN"/>
        </w:rPr>
        <w:t>set</w:t>
      </w:r>
      <w:r w:rsidR="004B1FA0">
        <w:rPr>
          <w:bCs/>
          <w:lang w:val="en-US" w:eastAsia="ja-JP" w:bidi="hi-IN"/>
        </w:rPr>
        <w:t xml:space="preserve"> of </w:t>
      </w:r>
      <w:r w:rsidR="00AD3E45">
        <w:rPr>
          <w:bCs/>
          <w:lang w:val="en-US" w:eastAsia="ja-JP" w:bidi="hi-IN"/>
        </w:rPr>
        <w:t>analyzed TO values to [-0.5</w:t>
      </w:r>
      <w:r w:rsidR="008F719C">
        <w:rPr>
          <w:bCs/>
          <w:lang w:val="en-US" w:eastAsia="ja-JP" w:bidi="hi-IN"/>
        </w:rPr>
        <w:t xml:space="preserve">, </w:t>
      </w:r>
      <w:r w:rsidR="00AD3E45">
        <w:rPr>
          <w:bCs/>
          <w:lang w:val="en-US" w:eastAsia="ja-JP" w:bidi="hi-IN"/>
        </w:rPr>
        <w:t>2]us</w:t>
      </w:r>
      <w:r w:rsidR="00677485">
        <w:rPr>
          <w:bCs/>
          <w:lang w:val="en-US" w:eastAsia="ja-JP" w:bidi="hi-IN"/>
        </w:rPr>
        <w:t xml:space="preserve"> range</w:t>
      </w:r>
      <w:r w:rsidR="00AD3E45">
        <w:rPr>
          <w:bCs/>
          <w:lang w:val="en-US" w:eastAsia="ja-JP" w:bidi="hi-IN"/>
        </w:rPr>
        <w:t xml:space="preserve">. </w:t>
      </w:r>
    </w:p>
    <w:p w14:paraId="7F2B804F" w14:textId="51775902" w:rsidR="002C5C9C" w:rsidRDefault="002C5C9C" w:rsidP="004B1FA0">
      <w:pPr>
        <w:jc w:val="both"/>
        <w:rPr>
          <w:bCs/>
          <w:lang w:val="en-US" w:eastAsia="ja-JP" w:bidi="hi-IN"/>
        </w:rPr>
      </w:pPr>
      <w:r>
        <w:rPr>
          <w:bCs/>
          <w:lang w:val="en-US" w:eastAsia="ja-JP" w:bidi="hi-IN"/>
        </w:rPr>
        <w:t xml:space="preserve">The next question is link-level demodulation performance </w:t>
      </w:r>
      <w:r w:rsidR="00F72A12">
        <w:rPr>
          <w:bCs/>
          <w:lang w:val="en-US" w:eastAsia="ja-JP" w:bidi="hi-IN"/>
        </w:rPr>
        <w:t>with selected TO values</w:t>
      </w:r>
      <w:r w:rsidR="00677485">
        <w:rPr>
          <w:bCs/>
          <w:lang w:val="en-US" w:eastAsia="ja-JP" w:bidi="hi-IN"/>
        </w:rPr>
        <w:t>,</w:t>
      </w:r>
      <w:r w:rsidR="00F72A12">
        <w:rPr>
          <w:bCs/>
          <w:lang w:val="en-US" w:eastAsia="ja-JP" w:bidi="hi-IN"/>
        </w:rPr>
        <w:t xml:space="preserve"> and</w:t>
      </w:r>
      <w:r w:rsidR="00677485">
        <w:rPr>
          <w:bCs/>
          <w:lang w:val="en-US" w:eastAsia="ja-JP" w:bidi="hi-IN"/>
        </w:rPr>
        <w:t>,</w:t>
      </w:r>
      <w:r w:rsidR="00F72A12">
        <w:rPr>
          <w:bCs/>
          <w:lang w:val="en-US" w:eastAsia="ja-JP" w:bidi="hi-IN"/>
        </w:rPr>
        <w:t xml:space="preserve"> especially</w:t>
      </w:r>
      <w:r w:rsidR="00677485">
        <w:rPr>
          <w:bCs/>
          <w:lang w:val="en-US" w:eastAsia="ja-JP" w:bidi="hi-IN"/>
        </w:rPr>
        <w:t>,</w:t>
      </w:r>
      <w:r w:rsidR="00F72A12">
        <w:rPr>
          <w:bCs/>
          <w:lang w:val="en-US" w:eastAsia="ja-JP" w:bidi="hi-IN"/>
        </w:rPr>
        <w:t xml:space="preserve"> </w:t>
      </w:r>
      <w:r w:rsidR="008D6EE2">
        <w:rPr>
          <w:bCs/>
          <w:lang w:val="en-US" w:eastAsia="ja-JP" w:bidi="hi-IN"/>
        </w:rPr>
        <w:t xml:space="preserve">issue regarding scaling of TO with SCS. Such scaling </w:t>
      </w:r>
      <w:r w:rsidR="008D3C92" w:rsidRPr="008D3C92">
        <w:rPr>
          <w:bCs/>
          <w:lang w:val="en-US" w:eastAsia="ja-JP" w:bidi="hi-IN"/>
        </w:rPr>
        <w:t>is the safest way to ensure that TO is within CP</w:t>
      </w:r>
      <w:r w:rsidR="008D3C92">
        <w:rPr>
          <w:bCs/>
          <w:lang w:val="en-US" w:eastAsia="ja-JP" w:bidi="hi-IN"/>
        </w:rPr>
        <w:t xml:space="preserve"> length</w:t>
      </w:r>
      <w:r w:rsidR="008D3C92" w:rsidRPr="008D3C92">
        <w:rPr>
          <w:bCs/>
          <w:lang w:val="en-US" w:eastAsia="ja-JP" w:bidi="hi-IN"/>
        </w:rPr>
        <w:t>. Same time</w:t>
      </w:r>
      <w:r w:rsidR="00677485">
        <w:rPr>
          <w:bCs/>
          <w:lang w:val="en-US" w:eastAsia="ja-JP" w:bidi="hi-IN"/>
        </w:rPr>
        <w:t>,</w:t>
      </w:r>
      <w:r w:rsidR="008D3C92" w:rsidRPr="008D3C92">
        <w:rPr>
          <w:bCs/>
          <w:lang w:val="en-US" w:eastAsia="ja-JP" w:bidi="hi-IN"/>
        </w:rPr>
        <w:t xml:space="preserve"> we should also keep in mind that defined TO will impact cell sizes for which RAN4 </w:t>
      </w:r>
      <w:r w:rsidR="00165375">
        <w:rPr>
          <w:bCs/>
          <w:lang w:val="en-US" w:eastAsia="ja-JP" w:bidi="hi-IN"/>
        </w:rPr>
        <w:t xml:space="preserve">can </w:t>
      </w:r>
      <w:r w:rsidR="008D3C92" w:rsidRPr="008D3C92">
        <w:rPr>
          <w:bCs/>
          <w:lang w:val="en-US" w:eastAsia="ja-JP" w:bidi="hi-IN"/>
        </w:rPr>
        <w:t xml:space="preserve">guarantee reliable performance. </w:t>
      </w:r>
    </w:p>
    <w:p w14:paraId="06A54DFA" w14:textId="492029EC" w:rsidR="00B84F1D" w:rsidRPr="0054724A" w:rsidRDefault="00D62455" w:rsidP="004B1FA0">
      <w:pPr>
        <w:jc w:val="both"/>
        <w:rPr>
          <w:bCs/>
          <w:lang w:val="en-US" w:eastAsia="ja-JP" w:bidi="hi-IN"/>
        </w:rPr>
      </w:pPr>
      <w:r>
        <w:rPr>
          <w:bCs/>
          <w:lang w:val="en-US" w:eastAsia="ja-JP" w:bidi="hi-IN"/>
        </w:rPr>
        <w:t xml:space="preserve">In Figure </w:t>
      </w:r>
      <w:r w:rsidR="006562D6">
        <w:rPr>
          <w:bCs/>
          <w:lang w:val="en-US" w:eastAsia="ja-JP" w:bidi="hi-IN"/>
        </w:rPr>
        <w:t>3</w:t>
      </w:r>
      <w:r>
        <w:rPr>
          <w:bCs/>
          <w:lang w:val="en-US" w:eastAsia="ja-JP" w:bidi="hi-IN"/>
        </w:rPr>
        <w:t xml:space="preserve"> demodulation performance for </w:t>
      </w:r>
      <w:r w:rsidR="000E121D">
        <w:rPr>
          <w:bCs/>
          <w:lang w:val="en-US" w:eastAsia="ja-JP" w:bidi="hi-IN"/>
        </w:rPr>
        <w:t xml:space="preserve">the </w:t>
      </w:r>
      <w:r>
        <w:rPr>
          <w:bCs/>
          <w:lang w:val="en-US" w:eastAsia="ja-JP" w:bidi="hi-IN"/>
        </w:rPr>
        <w:t xml:space="preserve">agreed </w:t>
      </w:r>
      <w:r w:rsidR="00B76193">
        <w:rPr>
          <w:bCs/>
          <w:lang w:val="en-US" w:eastAsia="ja-JP" w:bidi="hi-IN"/>
        </w:rPr>
        <w:t>n</w:t>
      </w:r>
      <w:r>
        <w:rPr>
          <w:bCs/>
          <w:lang w:val="en-US" w:eastAsia="ja-JP" w:bidi="hi-IN"/>
        </w:rPr>
        <w:t>on-overlapped</w:t>
      </w:r>
      <w:r w:rsidR="00B76193">
        <w:rPr>
          <w:bCs/>
          <w:lang w:val="en-US" w:eastAsia="ja-JP" w:bidi="hi-IN"/>
        </w:rPr>
        <w:t xml:space="preserve"> multi-DCI based multi-TRP transmission scheme is presented with selected above TO values.</w:t>
      </w:r>
      <w:r w:rsidR="006562D6">
        <w:rPr>
          <w:bCs/>
          <w:lang w:val="en-US" w:eastAsia="ja-JP" w:bidi="hi-IN"/>
        </w:rPr>
        <w:t xml:space="preserve"> For comparison</w:t>
      </w:r>
      <w:r w:rsidR="00AD598E">
        <w:rPr>
          <w:bCs/>
          <w:lang w:val="en-US" w:eastAsia="ja-JP" w:bidi="hi-IN"/>
        </w:rPr>
        <w:t>,</w:t>
      </w:r>
      <w:r w:rsidR="006562D6">
        <w:rPr>
          <w:bCs/>
          <w:lang w:val="en-US" w:eastAsia="ja-JP" w:bidi="hi-IN"/>
        </w:rPr>
        <w:t xml:space="preserve"> scenario without TO</w:t>
      </w:r>
      <w:r w:rsidR="00E07E81">
        <w:rPr>
          <w:bCs/>
          <w:lang w:val="en-US" w:eastAsia="ja-JP" w:bidi="hi-IN"/>
        </w:rPr>
        <w:t xml:space="preserve"> is also present</w:t>
      </w:r>
      <w:r w:rsidR="000E121D">
        <w:rPr>
          <w:bCs/>
          <w:lang w:val="en-US" w:eastAsia="ja-JP" w:bidi="hi-IN"/>
        </w:rPr>
        <w:t>,</w:t>
      </w:r>
      <w:r w:rsidR="00E07E81">
        <w:rPr>
          <w:bCs/>
          <w:lang w:val="en-US" w:eastAsia="ja-JP" w:bidi="hi-IN"/>
        </w:rPr>
        <w:t xml:space="preserve"> as well as scenario with</w:t>
      </w:r>
      <w:r w:rsidR="00362BAC">
        <w:rPr>
          <w:bCs/>
          <w:lang w:val="en-US" w:eastAsia="ja-JP" w:bidi="hi-IN"/>
        </w:rPr>
        <w:t>out</w:t>
      </w:r>
      <w:r w:rsidR="00E07E81">
        <w:rPr>
          <w:bCs/>
          <w:lang w:val="en-US" w:eastAsia="ja-JP" w:bidi="hi-IN"/>
        </w:rPr>
        <w:t xml:space="preserve"> TO compensation</w:t>
      </w:r>
      <w:r w:rsidR="00362BAC">
        <w:rPr>
          <w:bCs/>
          <w:lang w:val="en-US" w:eastAsia="ja-JP" w:bidi="hi-IN"/>
        </w:rPr>
        <w:t xml:space="preserve"> (“Comp off”)</w:t>
      </w:r>
      <w:r w:rsidR="00E07E81">
        <w:rPr>
          <w:bCs/>
          <w:lang w:val="en-US" w:eastAsia="ja-JP" w:bidi="hi-IN"/>
        </w:rPr>
        <w:t>. Evaluations were done for FDD 15 kHz SCS and TDD 30 kHz SCS</w:t>
      </w:r>
      <w:r w:rsidR="00890215">
        <w:rPr>
          <w:bCs/>
          <w:lang w:val="en-US" w:eastAsia="ja-JP" w:bidi="hi-IN"/>
        </w:rPr>
        <w:t xml:space="preserve"> for 2x2 antenna configuration</w:t>
      </w:r>
      <w:r w:rsidR="00E07E81">
        <w:rPr>
          <w:bCs/>
          <w:lang w:val="en-US" w:eastAsia="ja-JP" w:bidi="hi-IN"/>
        </w:rPr>
        <w:t xml:space="preserve">. </w:t>
      </w:r>
      <w:r w:rsidR="00B84F1D">
        <w:rPr>
          <w:bCs/>
          <w:lang w:val="en-US" w:eastAsia="ja-JP" w:bidi="hi-IN"/>
        </w:rPr>
        <w:t>Agreed simulation assumptions were used [</w:t>
      </w:r>
      <w:r w:rsidR="00E36FDF">
        <w:rPr>
          <w:bCs/>
          <w:lang w:val="en-US" w:eastAsia="ja-JP" w:bidi="hi-IN"/>
        </w:rPr>
        <w:t>5</w:t>
      </w:r>
      <w:r w:rsidR="00B84F1D">
        <w:rPr>
          <w:bCs/>
          <w:lang w:val="en-US" w:eastAsia="ja-JP" w:bidi="hi-IN"/>
        </w:rPr>
        <w:t>]</w:t>
      </w:r>
      <w:r w:rsidR="00890215">
        <w:rPr>
          <w:bCs/>
          <w:lang w:val="en-US" w:eastAsia="ja-JP" w:bidi="hi-IN"/>
        </w:rPr>
        <w:t>.</w:t>
      </w:r>
      <w:r w:rsidR="00B76193">
        <w:rPr>
          <w:bCs/>
          <w:lang w:val="en-US" w:eastAsia="ja-JP" w:bidi="hi-IN"/>
        </w:rPr>
        <w:t xml:space="preserve"> </w:t>
      </w:r>
      <w:r w:rsidR="00F72D31" w:rsidRPr="00F72D31">
        <w:rPr>
          <w:bCs/>
          <w:lang w:val="en-US" w:eastAsia="ja-JP" w:bidi="hi-IN"/>
        </w:rPr>
        <w:t xml:space="preserve">To reduce performance degradation caused by negative TO, </w:t>
      </w:r>
      <w:r w:rsidR="000E121D">
        <w:rPr>
          <w:bCs/>
          <w:lang w:val="en-US" w:eastAsia="ja-JP" w:bidi="hi-IN"/>
        </w:rPr>
        <w:t xml:space="preserve">additional </w:t>
      </w:r>
      <w:r w:rsidR="0011477A" w:rsidRPr="0011477A">
        <w:rPr>
          <w:bCs/>
          <w:lang w:val="en-US" w:eastAsia="ja-JP" w:bidi="hi-IN"/>
        </w:rPr>
        <w:t xml:space="preserve">fixed timing shift </w:t>
      </w:r>
      <w:r w:rsidR="000E121D">
        <w:rPr>
          <w:bCs/>
          <w:lang w:val="en-US" w:eastAsia="ja-JP" w:bidi="hi-IN"/>
        </w:rPr>
        <w:t>of</w:t>
      </w:r>
      <w:r w:rsidR="0011477A" w:rsidRPr="0011477A">
        <w:rPr>
          <w:bCs/>
          <w:lang w:val="en-US" w:eastAsia="ja-JP" w:bidi="hi-IN"/>
        </w:rPr>
        <w:t xml:space="preserve"> FFT window </w:t>
      </w:r>
      <w:r w:rsidR="00F72D31">
        <w:rPr>
          <w:bCs/>
          <w:lang w:val="en-US" w:eastAsia="ja-JP" w:bidi="hi-IN"/>
        </w:rPr>
        <w:t>was</w:t>
      </w:r>
      <w:r w:rsidR="00F72D31" w:rsidRPr="00F72D31">
        <w:rPr>
          <w:bCs/>
          <w:lang w:val="en-US" w:eastAsia="ja-JP" w:bidi="hi-IN"/>
        </w:rPr>
        <w:t xml:space="preserve"> applied</w:t>
      </w:r>
      <w:r w:rsidR="00F72D31">
        <w:rPr>
          <w:bCs/>
          <w:lang w:val="en-US" w:eastAsia="ja-JP" w:bidi="hi-IN"/>
        </w:rPr>
        <w:t>.</w:t>
      </w:r>
      <w:r w:rsidR="00F72D31" w:rsidRPr="00F72D31">
        <w:rPr>
          <w:bCs/>
          <w:lang w:val="en-US" w:eastAsia="ja-JP" w:bidi="hi-IN"/>
        </w:rPr>
        <w:t xml:space="preserve"> </w:t>
      </w:r>
      <w:r w:rsidR="0017680C">
        <w:rPr>
          <w:bCs/>
          <w:lang w:val="en-US" w:eastAsia="ja-JP" w:bidi="hi-IN"/>
        </w:rPr>
        <w:t xml:space="preserve">Also, we need to note that time synchronization strategy does not impact demodulation performance and difference between considered above strategies can be observed </w:t>
      </w:r>
      <w:r w:rsidR="0017680C">
        <w:rPr>
          <w:bCs/>
          <w:lang w:val="en-US" w:eastAsia="ja-JP" w:bidi="hi-IN"/>
        </w:rPr>
        <w:lastRenderedPageBreak/>
        <w:t xml:space="preserve">only </w:t>
      </w:r>
      <w:proofErr w:type="gramStart"/>
      <w:r w:rsidR="0017680C">
        <w:rPr>
          <w:bCs/>
          <w:lang w:val="en-US" w:eastAsia="ja-JP" w:bidi="hi-IN"/>
        </w:rPr>
        <w:t>in TO</w:t>
      </w:r>
      <w:proofErr w:type="gramEnd"/>
      <w:r w:rsidR="0017680C">
        <w:rPr>
          <w:bCs/>
          <w:lang w:val="en-US" w:eastAsia="ja-JP" w:bidi="hi-IN"/>
        </w:rPr>
        <w:t xml:space="preserve"> distributions</w:t>
      </w:r>
      <w:r w:rsidR="000E121D">
        <w:rPr>
          <w:bCs/>
          <w:lang w:val="en-US" w:eastAsia="ja-JP" w:bidi="hi-IN"/>
        </w:rPr>
        <w:t xml:space="preserve"> and</w:t>
      </w:r>
      <w:r w:rsidR="001E70ED">
        <w:rPr>
          <w:bCs/>
          <w:lang w:val="en-US" w:eastAsia="ja-JP" w:bidi="hi-IN"/>
        </w:rPr>
        <w:t xml:space="preserve"> link-level results are applicable for both strategies</w:t>
      </w:r>
      <w:r w:rsidR="0017680C">
        <w:rPr>
          <w:bCs/>
          <w:lang w:val="en-US" w:eastAsia="ja-JP" w:bidi="hi-IN"/>
        </w:rPr>
        <w:t>.</w:t>
      </w:r>
      <w:r w:rsidR="001E70ED">
        <w:rPr>
          <w:bCs/>
          <w:lang w:val="en-US" w:eastAsia="ja-JP" w:bidi="hi-IN"/>
        </w:rPr>
        <w:t xml:space="preserve"> Simulation results s</w:t>
      </w:r>
      <w:r w:rsidR="00740D31">
        <w:rPr>
          <w:bCs/>
          <w:lang w:val="en-US" w:eastAsia="ja-JP" w:bidi="hi-IN"/>
        </w:rPr>
        <w:t xml:space="preserve">ummary </w:t>
      </w:r>
      <w:r w:rsidR="001E70ED">
        <w:rPr>
          <w:bCs/>
          <w:lang w:val="en-US" w:eastAsia="ja-JP" w:bidi="hi-IN"/>
        </w:rPr>
        <w:t>is</w:t>
      </w:r>
      <w:r w:rsidR="00740D31">
        <w:rPr>
          <w:bCs/>
          <w:lang w:val="en-US" w:eastAsia="ja-JP" w:bidi="hi-IN"/>
        </w:rPr>
        <w:t xml:space="preserve"> presented in Table 1.</w:t>
      </w:r>
    </w:p>
    <w:tbl>
      <w:tblPr>
        <w:tblStyle w:val="TableGrid"/>
        <w:tblW w:w="0" w:type="auto"/>
        <w:tblLook w:val="04A0" w:firstRow="1" w:lastRow="0" w:firstColumn="1" w:lastColumn="0" w:noHBand="0" w:noVBand="1"/>
      </w:tblPr>
      <w:tblGrid>
        <w:gridCol w:w="4814"/>
        <w:gridCol w:w="4815"/>
      </w:tblGrid>
      <w:tr w:rsidR="006B3E25" w14:paraId="699EE5CF" w14:textId="77777777" w:rsidTr="006B3E25">
        <w:tc>
          <w:tcPr>
            <w:tcW w:w="4814" w:type="dxa"/>
          </w:tcPr>
          <w:p w14:paraId="70664046" w14:textId="4D063B5D" w:rsidR="006B3E25" w:rsidRDefault="0054724A" w:rsidP="004B1FA0">
            <w:pPr>
              <w:rPr>
                <w:bCs/>
                <w:lang w:val="en-US" w:eastAsia="ja-JP" w:bidi="hi-IN"/>
              </w:rPr>
            </w:pPr>
            <w:r w:rsidRPr="0054724A">
              <w:rPr>
                <w:bCs/>
                <w:noProof/>
                <w:lang w:val="en-US" w:eastAsia="ja-JP" w:bidi="hi-IN"/>
              </w:rPr>
              <w:drawing>
                <wp:inline distT="0" distB="0" distL="0" distR="0" wp14:anchorId="7637E434" wp14:editId="641D2003">
                  <wp:extent cx="2881145" cy="216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c>
          <w:tcPr>
            <w:tcW w:w="4815" w:type="dxa"/>
          </w:tcPr>
          <w:p w14:paraId="1DBCA8A8" w14:textId="685C2636" w:rsidR="006B3E25" w:rsidRDefault="00994C13" w:rsidP="004B1FA0">
            <w:pPr>
              <w:rPr>
                <w:bCs/>
                <w:lang w:val="en-US" w:eastAsia="ja-JP" w:bidi="hi-IN"/>
              </w:rPr>
            </w:pPr>
            <w:r w:rsidRPr="00994C13">
              <w:rPr>
                <w:bCs/>
                <w:noProof/>
                <w:lang w:val="en-US" w:eastAsia="ja-JP" w:bidi="hi-IN"/>
              </w:rPr>
              <w:drawing>
                <wp:inline distT="0" distB="0" distL="0" distR="0" wp14:anchorId="3495F8F1" wp14:editId="60ED5168">
                  <wp:extent cx="2881145" cy="2160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1145" cy="2160000"/>
                          </a:xfrm>
                          <a:prstGeom prst="rect">
                            <a:avLst/>
                          </a:prstGeom>
                          <a:noFill/>
                          <a:ln>
                            <a:noFill/>
                          </a:ln>
                        </pic:spPr>
                      </pic:pic>
                    </a:graphicData>
                  </a:graphic>
                </wp:inline>
              </w:drawing>
            </w:r>
          </w:p>
        </w:tc>
      </w:tr>
      <w:tr w:rsidR="006B3E25" w14:paraId="50580ED7" w14:textId="77777777" w:rsidTr="006B3E25">
        <w:tc>
          <w:tcPr>
            <w:tcW w:w="9629" w:type="dxa"/>
            <w:gridSpan w:val="2"/>
            <w:vAlign w:val="center"/>
          </w:tcPr>
          <w:p w14:paraId="165830E2" w14:textId="23C668AA" w:rsidR="006B3E25" w:rsidRDefault="006B3E25" w:rsidP="006B3E25">
            <w:pPr>
              <w:jc w:val="center"/>
              <w:rPr>
                <w:bCs/>
                <w:lang w:val="en-US" w:eastAsia="ja-JP" w:bidi="hi-IN"/>
              </w:rPr>
            </w:pPr>
            <w:r w:rsidRPr="007D4741">
              <w:rPr>
                <w:b/>
                <w:sz w:val="16"/>
                <w:szCs w:val="16"/>
              </w:rPr>
              <w:t xml:space="preserve">Figure </w:t>
            </w:r>
            <w:r w:rsidR="00187152" w:rsidRPr="007D4741">
              <w:rPr>
                <w:b/>
                <w:sz w:val="16"/>
                <w:szCs w:val="16"/>
              </w:rPr>
              <w:t>3</w:t>
            </w:r>
            <w:r w:rsidR="007E4855">
              <w:rPr>
                <w:b/>
                <w:sz w:val="16"/>
                <w:szCs w:val="16"/>
              </w:rPr>
              <w:t xml:space="preserve">. </w:t>
            </w:r>
            <w:r w:rsidR="005B712A">
              <w:rPr>
                <w:b/>
                <w:sz w:val="16"/>
                <w:szCs w:val="16"/>
              </w:rPr>
              <w:t xml:space="preserve">Demodulation performance of multi-DCI based </w:t>
            </w:r>
            <w:r w:rsidR="007E4855">
              <w:rPr>
                <w:b/>
                <w:sz w:val="16"/>
                <w:szCs w:val="16"/>
              </w:rPr>
              <w:t>Multi-TRP</w:t>
            </w:r>
            <w:r w:rsidR="005B712A">
              <w:rPr>
                <w:b/>
                <w:sz w:val="16"/>
                <w:szCs w:val="16"/>
              </w:rPr>
              <w:t xml:space="preserve"> non-overlapp</w:t>
            </w:r>
            <w:r w:rsidR="00D474B7">
              <w:rPr>
                <w:b/>
                <w:sz w:val="16"/>
                <w:szCs w:val="16"/>
              </w:rPr>
              <w:t>ing</w:t>
            </w:r>
            <w:r w:rsidR="005B712A">
              <w:rPr>
                <w:b/>
                <w:sz w:val="16"/>
                <w:szCs w:val="16"/>
              </w:rPr>
              <w:t xml:space="preserve"> Tx scheme</w:t>
            </w:r>
          </w:p>
        </w:tc>
      </w:tr>
    </w:tbl>
    <w:p w14:paraId="7CB3BBD3" w14:textId="77777777" w:rsidR="008176B7" w:rsidRDefault="008176B7" w:rsidP="00AB5B43">
      <w:pPr>
        <w:pStyle w:val="Caption"/>
      </w:pPr>
    </w:p>
    <w:p w14:paraId="4048DB6D" w14:textId="357054B4" w:rsidR="00AB5B43" w:rsidRDefault="00AB5B43" w:rsidP="00AB5B43">
      <w:pPr>
        <w:pStyle w:val="Caption"/>
      </w:pPr>
      <w:r>
        <w:t xml:space="preserve">Table </w:t>
      </w:r>
      <w:r>
        <w:fldChar w:fldCharType="begin"/>
      </w:r>
      <w:r>
        <w:instrText xml:space="preserve"> SEQ Table \* ARABIC </w:instrText>
      </w:r>
      <w:r>
        <w:fldChar w:fldCharType="separate"/>
      </w:r>
      <w:r w:rsidR="00886E54">
        <w:rPr>
          <w:noProof/>
        </w:rPr>
        <w:t>1</w:t>
      </w:r>
      <w:r>
        <w:fldChar w:fldCharType="end"/>
      </w:r>
      <w:r>
        <w:t xml:space="preserve">. Demodulation performance loss at 70% @max achievable </w:t>
      </w:r>
      <w:proofErr w:type="spellStart"/>
      <w:r>
        <w:t>Thr</w:t>
      </w:r>
      <w:proofErr w:type="spellEnd"/>
      <w:r>
        <w:t xml:space="preserve">. </w:t>
      </w:r>
      <w:r w:rsidR="00EA4577">
        <w:t xml:space="preserve">for </w:t>
      </w:r>
      <w:r>
        <w:t>scenarios with and without TO</w:t>
      </w:r>
    </w:p>
    <w:tbl>
      <w:tblPr>
        <w:tblStyle w:val="GridTable4-Accent1"/>
        <w:tblW w:w="0" w:type="auto"/>
        <w:jc w:val="center"/>
        <w:tblLook w:val="04A0" w:firstRow="1" w:lastRow="0" w:firstColumn="1" w:lastColumn="0" w:noHBand="0" w:noVBand="1"/>
      </w:tblPr>
      <w:tblGrid>
        <w:gridCol w:w="1789"/>
        <w:gridCol w:w="741"/>
        <w:gridCol w:w="741"/>
        <w:gridCol w:w="741"/>
        <w:gridCol w:w="741"/>
        <w:gridCol w:w="741"/>
        <w:gridCol w:w="741"/>
      </w:tblGrid>
      <w:tr w:rsidR="00CB58C3" w14:paraId="36E0F04A" w14:textId="77777777" w:rsidTr="00E672F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C8EA991" w14:textId="452369AA" w:rsidR="00CB58C3" w:rsidRDefault="0093093C" w:rsidP="003E629A">
            <w:pPr>
              <w:rPr>
                <w:b w:val="0"/>
                <w:lang w:val="en-US" w:eastAsia="ja-JP" w:bidi="hi-IN"/>
              </w:rPr>
            </w:pPr>
            <w:r>
              <w:rPr>
                <w:b w:val="0"/>
                <w:lang w:val="en-US" w:eastAsia="ja-JP" w:bidi="hi-IN"/>
              </w:rPr>
              <w:t>TO</w:t>
            </w:r>
          </w:p>
        </w:tc>
        <w:tc>
          <w:tcPr>
            <w:tcW w:w="0" w:type="auto"/>
            <w:gridSpan w:val="2"/>
          </w:tcPr>
          <w:p w14:paraId="43F08F55" w14:textId="55028CF9" w:rsidR="00CB58C3" w:rsidRDefault="00CB58C3" w:rsidP="00AA0E35">
            <w:pPr>
              <w:jc w:val="center"/>
              <w:cnfStyle w:val="100000000000" w:firstRow="1" w:lastRow="0" w:firstColumn="0" w:lastColumn="0" w:oddVBand="0" w:evenVBand="0" w:oddHBand="0" w:evenHBand="0" w:firstRowFirstColumn="0" w:firstRowLastColumn="0" w:lastRowFirstColumn="0" w:lastRowLastColumn="0"/>
              <w:rPr>
                <w:b w:val="0"/>
                <w:lang w:val="en-US" w:eastAsia="ja-JP" w:bidi="hi-IN"/>
              </w:rPr>
            </w:pPr>
            <w:r>
              <w:rPr>
                <w:b w:val="0"/>
                <w:lang w:val="en-US" w:eastAsia="ja-JP" w:bidi="hi-IN"/>
              </w:rPr>
              <w:t>2us</w:t>
            </w:r>
          </w:p>
        </w:tc>
        <w:tc>
          <w:tcPr>
            <w:tcW w:w="0" w:type="auto"/>
            <w:gridSpan w:val="2"/>
          </w:tcPr>
          <w:p w14:paraId="5F7C286C" w14:textId="576F24DC" w:rsidR="00CB58C3" w:rsidRDefault="00CB58C3" w:rsidP="00AA0E35">
            <w:pPr>
              <w:jc w:val="center"/>
              <w:cnfStyle w:val="100000000000" w:firstRow="1" w:lastRow="0" w:firstColumn="0" w:lastColumn="0" w:oddVBand="0" w:evenVBand="0" w:oddHBand="0" w:evenHBand="0" w:firstRowFirstColumn="0" w:firstRowLastColumn="0" w:lastRowFirstColumn="0" w:lastRowLastColumn="0"/>
              <w:rPr>
                <w:b w:val="0"/>
                <w:lang w:val="en-US" w:eastAsia="ja-JP" w:bidi="hi-IN"/>
              </w:rPr>
            </w:pPr>
            <w:r>
              <w:rPr>
                <w:b w:val="0"/>
                <w:lang w:val="en-US" w:eastAsia="ja-JP" w:bidi="hi-IN"/>
              </w:rPr>
              <w:t>1us</w:t>
            </w:r>
          </w:p>
        </w:tc>
        <w:tc>
          <w:tcPr>
            <w:tcW w:w="0" w:type="auto"/>
            <w:gridSpan w:val="2"/>
          </w:tcPr>
          <w:p w14:paraId="41C6AB9B" w14:textId="7EBABE74" w:rsidR="00CB58C3" w:rsidRDefault="00CB58C3" w:rsidP="00AA0E35">
            <w:pPr>
              <w:jc w:val="center"/>
              <w:cnfStyle w:val="100000000000" w:firstRow="1" w:lastRow="0" w:firstColumn="0" w:lastColumn="0" w:oddVBand="0" w:evenVBand="0" w:oddHBand="0" w:evenHBand="0" w:firstRowFirstColumn="0" w:firstRowLastColumn="0" w:lastRowFirstColumn="0" w:lastRowLastColumn="0"/>
              <w:rPr>
                <w:b w:val="0"/>
                <w:lang w:val="en-US" w:eastAsia="ja-JP" w:bidi="hi-IN"/>
              </w:rPr>
            </w:pPr>
            <w:r>
              <w:rPr>
                <w:b w:val="0"/>
                <w:lang w:val="en-US" w:eastAsia="ja-JP" w:bidi="hi-IN"/>
              </w:rPr>
              <w:t>-0.5us</w:t>
            </w:r>
          </w:p>
        </w:tc>
      </w:tr>
      <w:tr w:rsidR="00CB58C3" w14:paraId="4F99625B" w14:textId="77777777" w:rsidTr="00E672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64CD7288" w14:textId="3592BEB4" w:rsidR="00CB58C3" w:rsidRDefault="008979FB" w:rsidP="00CB58C3">
            <w:pPr>
              <w:rPr>
                <w:b w:val="0"/>
                <w:lang w:val="en-US" w:eastAsia="ja-JP" w:bidi="hi-IN"/>
              </w:rPr>
            </w:pPr>
            <w:r>
              <w:rPr>
                <w:b w:val="0"/>
                <w:lang w:val="en-US" w:eastAsia="ja-JP" w:bidi="hi-IN"/>
              </w:rPr>
              <w:t>SCS</w:t>
            </w:r>
          </w:p>
        </w:tc>
        <w:tc>
          <w:tcPr>
            <w:tcW w:w="0" w:type="auto"/>
            <w:shd w:val="clear" w:color="auto" w:fill="FFFFFF" w:themeFill="background1"/>
          </w:tcPr>
          <w:p w14:paraId="38AFB4AE" w14:textId="3E15E58D" w:rsidR="00CB58C3" w:rsidRPr="00CB58C3" w:rsidRDefault="00CB58C3" w:rsidP="00AA0E35">
            <w:pPr>
              <w:jc w:val="center"/>
              <w:cnfStyle w:val="000000100000" w:firstRow="0" w:lastRow="0" w:firstColumn="0" w:lastColumn="0" w:oddVBand="0" w:evenVBand="0" w:oddHBand="1" w:evenHBand="0" w:firstRowFirstColumn="0" w:firstRowLastColumn="0" w:lastRowFirstColumn="0" w:lastRowLastColumn="0"/>
              <w:rPr>
                <w:bCs/>
                <w:sz w:val="18"/>
                <w:szCs w:val="18"/>
                <w:lang w:val="en-US" w:eastAsia="ja-JP" w:bidi="hi-IN"/>
              </w:rPr>
            </w:pPr>
            <w:r w:rsidRPr="00CB58C3">
              <w:rPr>
                <w:bCs/>
                <w:sz w:val="18"/>
                <w:szCs w:val="18"/>
                <w:lang w:val="en-US" w:eastAsia="ja-JP" w:bidi="hi-IN"/>
              </w:rPr>
              <w:t>15 kHz</w:t>
            </w:r>
          </w:p>
        </w:tc>
        <w:tc>
          <w:tcPr>
            <w:tcW w:w="0" w:type="auto"/>
            <w:shd w:val="clear" w:color="auto" w:fill="FFFFFF" w:themeFill="background1"/>
          </w:tcPr>
          <w:p w14:paraId="47B358EB" w14:textId="1C9DF49B" w:rsidR="00CB58C3" w:rsidRPr="00CB58C3" w:rsidRDefault="00CB58C3" w:rsidP="00AA0E35">
            <w:pPr>
              <w:jc w:val="center"/>
              <w:cnfStyle w:val="000000100000" w:firstRow="0" w:lastRow="0" w:firstColumn="0" w:lastColumn="0" w:oddVBand="0" w:evenVBand="0" w:oddHBand="1" w:evenHBand="0" w:firstRowFirstColumn="0" w:firstRowLastColumn="0" w:lastRowFirstColumn="0" w:lastRowLastColumn="0"/>
              <w:rPr>
                <w:bCs/>
                <w:sz w:val="18"/>
                <w:szCs w:val="18"/>
                <w:lang w:val="en-US" w:eastAsia="ja-JP" w:bidi="hi-IN"/>
              </w:rPr>
            </w:pPr>
            <w:r w:rsidRPr="00CB58C3">
              <w:rPr>
                <w:bCs/>
                <w:sz w:val="18"/>
                <w:szCs w:val="18"/>
                <w:lang w:val="en-US" w:eastAsia="ja-JP" w:bidi="hi-IN"/>
              </w:rPr>
              <w:t>30 kHz</w:t>
            </w:r>
          </w:p>
        </w:tc>
        <w:tc>
          <w:tcPr>
            <w:tcW w:w="0" w:type="auto"/>
            <w:shd w:val="clear" w:color="auto" w:fill="FFFFFF" w:themeFill="background1"/>
          </w:tcPr>
          <w:p w14:paraId="466703D1" w14:textId="73C57434" w:rsidR="00CB58C3" w:rsidRDefault="00CB58C3" w:rsidP="00AA0E35">
            <w:pPr>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CB58C3">
              <w:rPr>
                <w:bCs/>
                <w:sz w:val="18"/>
                <w:szCs w:val="18"/>
                <w:lang w:val="en-US" w:eastAsia="ja-JP" w:bidi="hi-IN"/>
              </w:rPr>
              <w:t>15 kHz</w:t>
            </w:r>
          </w:p>
        </w:tc>
        <w:tc>
          <w:tcPr>
            <w:tcW w:w="0" w:type="auto"/>
            <w:shd w:val="clear" w:color="auto" w:fill="FFFFFF" w:themeFill="background1"/>
          </w:tcPr>
          <w:p w14:paraId="790A3799" w14:textId="7907D6E3" w:rsidR="00CB58C3" w:rsidRDefault="00CB58C3" w:rsidP="00AA0E35">
            <w:pPr>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CB58C3">
              <w:rPr>
                <w:bCs/>
                <w:sz w:val="18"/>
                <w:szCs w:val="18"/>
                <w:lang w:val="en-US" w:eastAsia="ja-JP" w:bidi="hi-IN"/>
              </w:rPr>
              <w:t>30 kHz</w:t>
            </w:r>
          </w:p>
        </w:tc>
        <w:tc>
          <w:tcPr>
            <w:tcW w:w="0" w:type="auto"/>
            <w:shd w:val="clear" w:color="auto" w:fill="FFFFFF" w:themeFill="background1"/>
          </w:tcPr>
          <w:p w14:paraId="1803DE26" w14:textId="71E388FE" w:rsidR="00CB58C3" w:rsidRDefault="00CB58C3" w:rsidP="00AA0E35">
            <w:pPr>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CB58C3">
              <w:rPr>
                <w:bCs/>
                <w:sz w:val="18"/>
                <w:szCs w:val="18"/>
                <w:lang w:val="en-US" w:eastAsia="ja-JP" w:bidi="hi-IN"/>
              </w:rPr>
              <w:t>15 kHz</w:t>
            </w:r>
          </w:p>
        </w:tc>
        <w:tc>
          <w:tcPr>
            <w:tcW w:w="0" w:type="auto"/>
            <w:shd w:val="clear" w:color="auto" w:fill="FFFFFF" w:themeFill="background1"/>
          </w:tcPr>
          <w:p w14:paraId="676E0B21" w14:textId="410B65F8" w:rsidR="00CB58C3" w:rsidRDefault="00CB58C3" w:rsidP="00AA0E35">
            <w:pPr>
              <w:jc w:val="center"/>
              <w:cnfStyle w:val="000000100000" w:firstRow="0" w:lastRow="0" w:firstColumn="0" w:lastColumn="0" w:oddVBand="0" w:evenVBand="0" w:oddHBand="1" w:evenHBand="0" w:firstRowFirstColumn="0" w:firstRowLastColumn="0" w:lastRowFirstColumn="0" w:lastRowLastColumn="0"/>
              <w:rPr>
                <w:b/>
                <w:lang w:val="en-US" w:eastAsia="ja-JP" w:bidi="hi-IN"/>
              </w:rPr>
            </w:pPr>
            <w:r w:rsidRPr="00CB58C3">
              <w:rPr>
                <w:bCs/>
                <w:sz w:val="18"/>
                <w:szCs w:val="18"/>
                <w:lang w:val="en-US" w:eastAsia="ja-JP" w:bidi="hi-IN"/>
              </w:rPr>
              <w:t>30 kHz</w:t>
            </w:r>
          </w:p>
        </w:tc>
      </w:tr>
      <w:tr w:rsidR="00CB58C3" w14:paraId="13C30CC1" w14:textId="77777777" w:rsidTr="00E672F5">
        <w:trPr>
          <w:jc w:val="center"/>
        </w:trPr>
        <w:tc>
          <w:tcPr>
            <w:cnfStyle w:val="001000000000" w:firstRow="0" w:lastRow="0" w:firstColumn="1" w:lastColumn="0" w:oddVBand="0" w:evenVBand="0" w:oddHBand="0" w:evenHBand="0" w:firstRowFirstColumn="0" w:firstRowLastColumn="0" w:lastRowFirstColumn="0" w:lastRowLastColumn="0"/>
            <w:tcW w:w="0" w:type="auto"/>
            <w:shd w:val="clear" w:color="auto" w:fill="D9E2F3" w:themeFill="accent1" w:themeFillTint="33"/>
          </w:tcPr>
          <w:p w14:paraId="4A5F2163" w14:textId="64169C68" w:rsidR="00CB58C3" w:rsidRPr="000F0513" w:rsidRDefault="00CB58C3" w:rsidP="003E629A">
            <w:pPr>
              <w:rPr>
                <w:b w:val="0"/>
                <w:lang w:val="en-US" w:eastAsia="ja-JP" w:bidi="hi-IN"/>
              </w:rPr>
            </w:pPr>
            <w:r w:rsidRPr="000F0513">
              <w:rPr>
                <w:b w:val="0"/>
                <w:lang w:val="en-US" w:eastAsia="ja-JP" w:bidi="hi-IN"/>
              </w:rPr>
              <w:t>Comp</w:t>
            </w:r>
            <w:r w:rsidR="00EA4577">
              <w:rPr>
                <w:b w:val="0"/>
                <w:lang w:val="en-US" w:eastAsia="ja-JP" w:bidi="hi-IN"/>
              </w:rPr>
              <w:t>ensation</w:t>
            </w:r>
            <w:r w:rsidRPr="000F0513">
              <w:rPr>
                <w:b w:val="0"/>
                <w:lang w:val="en-US" w:eastAsia="ja-JP" w:bidi="hi-IN"/>
              </w:rPr>
              <w:t xml:space="preserve"> </w:t>
            </w:r>
            <w:r w:rsidR="00EA4577">
              <w:rPr>
                <w:b w:val="0"/>
                <w:lang w:val="en-US" w:eastAsia="ja-JP" w:bidi="hi-IN"/>
              </w:rPr>
              <w:t>OFF</w:t>
            </w:r>
          </w:p>
        </w:tc>
        <w:tc>
          <w:tcPr>
            <w:tcW w:w="0" w:type="auto"/>
            <w:shd w:val="clear" w:color="auto" w:fill="D9E2F3" w:themeFill="accent1" w:themeFillTint="33"/>
          </w:tcPr>
          <w:p w14:paraId="3E90B51F" w14:textId="11D3276D" w:rsidR="00CB58C3" w:rsidRPr="00112ED5" w:rsidRDefault="00AF1C26" w:rsidP="00AA0E35">
            <w:pPr>
              <w:jc w:val="center"/>
              <w:cnfStyle w:val="000000000000" w:firstRow="0" w:lastRow="0" w:firstColumn="0" w:lastColumn="0" w:oddVBand="0" w:evenVBand="0" w:oddHBand="0" w:evenHBand="0" w:firstRowFirstColumn="0" w:firstRowLastColumn="0" w:lastRowFirstColumn="0" w:lastRowLastColumn="0"/>
              <w:rPr>
                <w:bCs/>
                <w:lang w:val="en-US" w:eastAsia="ja-JP" w:bidi="hi-IN"/>
              </w:rPr>
            </w:pPr>
            <w:r>
              <w:rPr>
                <w:rFonts w:ascii="Intel Clear" w:hAnsi="Intel Clear" w:cs="Intel Clear"/>
                <w:bCs/>
                <w:lang w:val="en-US" w:eastAsia="ja-JP" w:bidi="hi-IN"/>
              </w:rPr>
              <w:t>∞</w:t>
            </w:r>
          </w:p>
        </w:tc>
        <w:tc>
          <w:tcPr>
            <w:tcW w:w="0" w:type="auto"/>
            <w:shd w:val="clear" w:color="auto" w:fill="D9E2F3" w:themeFill="accent1" w:themeFillTint="33"/>
          </w:tcPr>
          <w:p w14:paraId="50813E27" w14:textId="67FED536" w:rsidR="00CB58C3" w:rsidRPr="00112ED5" w:rsidRDefault="0093093C" w:rsidP="00AA0E35">
            <w:pPr>
              <w:jc w:val="center"/>
              <w:cnfStyle w:val="000000000000" w:firstRow="0" w:lastRow="0" w:firstColumn="0" w:lastColumn="0" w:oddVBand="0" w:evenVBand="0" w:oddHBand="0" w:evenHBand="0" w:firstRowFirstColumn="0" w:firstRowLastColumn="0" w:lastRowFirstColumn="0" w:lastRowLastColumn="0"/>
              <w:rPr>
                <w:bCs/>
                <w:lang w:val="en-US" w:eastAsia="ja-JP" w:bidi="hi-IN"/>
              </w:rPr>
            </w:pPr>
            <w:r>
              <w:rPr>
                <w:rFonts w:ascii="Intel Clear" w:hAnsi="Intel Clear" w:cs="Intel Clear"/>
                <w:bCs/>
                <w:lang w:val="en-US" w:eastAsia="ja-JP" w:bidi="hi-IN"/>
              </w:rPr>
              <w:t>∞</w:t>
            </w:r>
          </w:p>
        </w:tc>
        <w:tc>
          <w:tcPr>
            <w:tcW w:w="0" w:type="auto"/>
            <w:shd w:val="clear" w:color="auto" w:fill="D9E2F3" w:themeFill="accent1" w:themeFillTint="33"/>
          </w:tcPr>
          <w:p w14:paraId="093A3A7C" w14:textId="51BC3932" w:rsidR="00CB58C3" w:rsidRPr="00112ED5" w:rsidRDefault="00AF1C26" w:rsidP="00AA0E35">
            <w:pPr>
              <w:jc w:val="center"/>
              <w:cnfStyle w:val="000000000000" w:firstRow="0" w:lastRow="0" w:firstColumn="0" w:lastColumn="0" w:oddVBand="0" w:evenVBand="0" w:oddHBand="0" w:evenHBand="0" w:firstRowFirstColumn="0" w:firstRowLastColumn="0" w:lastRowFirstColumn="0" w:lastRowLastColumn="0"/>
              <w:rPr>
                <w:bCs/>
                <w:lang w:val="en-US" w:eastAsia="ja-JP" w:bidi="hi-IN"/>
              </w:rPr>
            </w:pPr>
            <w:r>
              <w:rPr>
                <w:bCs/>
                <w:lang w:val="en-US" w:eastAsia="ja-JP" w:bidi="hi-IN"/>
              </w:rPr>
              <w:t>9</w:t>
            </w:r>
          </w:p>
        </w:tc>
        <w:tc>
          <w:tcPr>
            <w:tcW w:w="0" w:type="auto"/>
            <w:shd w:val="clear" w:color="auto" w:fill="D9E2F3" w:themeFill="accent1" w:themeFillTint="33"/>
          </w:tcPr>
          <w:p w14:paraId="19E25222" w14:textId="7EEB397A" w:rsidR="00CB58C3" w:rsidRPr="00112ED5" w:rsidRDefault="00EF7DF7" w:rsidP="00AA0E35">
            <w:pPr>
              <w:jc w:val="center"/>
              <w:cnfStyle w:val="000000000000" w:firstRow="0" w:lastRow="0" w:firstColumn="0" w:lastColumn="0" w:oddVBand="0" w:evenVBand="0" w:oddHBand="0" w:evenHBand="0" w:firstRowFirstColumn="0" w:firstRowLastColumn="0" w:lastRowFirstColumn="0" w:lastRowLastColumn="0"/>
              <w:rPr>
                <w:bCs/>
                <w:lang w:val="en-US" w:eastAsia="ja-JP" w:bidi="hi-IN"/>
              </w:rPr>
            </w:pPr>
            <w:r>
              <w:rPr>
                <w:bCs/>
                <w:lang w:val="en-US" w:eastAsia="ja-JP" w:bidi="hi-IN"/>
              </w:rPr>
              <w:t>9</w:t>
            </w:r>
            <w:r w:rsidR="0030050C">
              <w:rPr>
                <w:bCs/>
                <w:lang w:val="en-US" w:eastAsia="ja-JP" w:bidi="hi-IN"/>
              </w:rPr>
              <w:t>.</w:t>
            </w:r>
            <w:r>
              <w:rPr>
                <w:bCs/>
                <w:lang w:val="en-US" w:eastAsia="ja-JP" w:bidi="hi-IN"/>
              </w:rPr>
              <w:t>6</w:t>
            </w:r>
          </w:p>
        </w:tc>
        <w:tc>
          <w:tcPr>
            <w:tcW w:w="0" w:type="auto"/>
            <w:shd w:val="clear" w:color="auto" w:fill="D9E2F3" w:themeFill="accent1" w:themeFillTint="33"/>
          </w:tcPr>
          <w:p w14:paraId="1A75A6D7" w14:textId="55DF96E7" w:rsidR="00CB58C3" w:rsidRPr="00112ED5" w:rsidRDefault="00810E65" w:rsidP="00AA0E35">
            <w:pPr>
              <w:jc w:val="center"/>
              <w:cnfStyle w:val="000000000000" w:firstRow="0" w:lastRow="0" w:firstColumn="0" w:lastColumn="0" w:oddVBand="0" w:evenVBand="0" w:oddHBand="0" w:evenHBand="0" w:firstRowFirstColumn="0" w:firstRowLastColumn="0" w:lastRowFirstColumn="0" w:lastRowLastColumn="0"/>
              <w:rPr>
                <w:bCs/>
                <w:lang w:val="en-US" w:eastAsia="ja-JP" w:bidi="hi-IN"/>
              </w:rPr>
            </w:pPr>
            <w:r>
              <w:rPr>
                <w:bCs/>
                <w:lang w:val="en-US" w:eastAsia="ja-JP" w:bidi="hi-IN"/>
              </w:rPr>
              <w:t>1.</w:t>
            </w:r>
            <w:r w:rsidR="00EB602B">
              <w:rPr>
                <w:bCs/>
                <w:lang w:val="en-US" w:eastAsia="ja-JP" w:bidi="hi-IN"/>
              </w:rPr>
              <w:t>7</w:t>
            </w:r>
          </w:p>
        </w:tc>
        <w:tc>
          <w:tcPr>
            <w:tcW w:w="0" w:type="auto"/>
            <w:shd w:val="clear" w:color="auto" w:fill="D9E2F3" w:themeFill="accent1" w:themeFillTint="33"/>
          </w:tcPr>
          <w:p w14:paraId="2E8E3A55" w14:textId="6AB3139C" w:rsidR="00CB58C3" w:rsidRPr="00112ED5" w:rsidRDefault="00756B82" w:rsidP="00AA0E35">
            <w:pPr>
              <w:jc w:val="center"/>
              <w:cnfStyle w:val="000000000000" w:firstRow="0" w:lastRow="0" w:firstColumn="0" w:lastColumn="0" w:oddVBand="0" w:evenVBand="0" w:oddHBand="0" w:evenHBand="0" w:firstRowFirstColumn="0" w:firstRowLastColumn="0" w:lastRowFirstColumn="0" w:lastRowLastColumn="0"/>
              <w:rPr>
                <w:bCs/>
                <w:lang w:val="en-US" w:eastAsia="ja-JP" w:bidi="hi-IN"/>
              </w:rPr>
            </w:pPr>
            <w:r>
              <w:rPr>
                <w:bCs/>
                <w:lang w:val="en-US" w:eastAsia="ja-JP" w:bidi="hi-IN"/>
              </w:rPr>
              <w:t>2</w:t>
            </w:r>
            <w:r w:rsidR="0030050C">
              <w:rPr>
                <w:bCs/>
                <w:lang w:val="en-US" w:eastAsia="ja-JP" w:bidi="hi-IN"/>
              </w:rPr>
              <w:t>.</w:t>
            </w:r>
            <w:r>
              <w:rPr>
                <w:bCs/>
                <w:lang w:val="en-US" w:eastAsia="ja-JP" w:bidi="hi-IN"/>
              </w:rPr>
              <w:t>1</w:t>
            </w:r>
          </w:p>
        </w:tc>
      </w:tr>
      <w:tr w:rsidR="00CB58C3" w14:paraId="747A6449" w14:textId="77777777" w:rsidTr="00E672F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3CCCFD50" w14:textId="527B3A0A" w:rsidR="00CB58C3" w:rsidRPr="000F0513" w:rsidRDefault="00CB58C3" w:rsidP="003E629A">
            <w:pPr>
              <w:rPr>
                <w:b w:val="0"/>
                <w:lang w:val="en-US" w:eastAsia="ja-JP" w:bidi="hi-IN"/>
              </w:rPr>
            </w:pPr>
            <w:r w:rsidRPr="000F0513">
              <w:rPr>
                <w:b w:val="0"/>
                <w:lang w:val="en-US" w:eastAsia="ja-JP" w:bidi="hi-IN"/>
              </w:rPr>
              <w:t>Comp</w:t>
            </w:r>
            <w:r w:rsidR="00EA4577">
              <w:rPr>
                <w:b w:val="0"/>
                <w:lang w:val="en-US" w:eastAsia="ja-JP" w:bidi="hi-IN"/>
              </w:rPr>
              <w:t>ensation</w:t>
            </w:r>
            <w:r w:rsidRPr="000F0513">
              <w:rPr>
                <w:b w:val="0"/>
                <w:lang w:val="en-US" w:eastAsia="ja-JP" w:bidi="hi-IN"/>
              </w:rPr>
              <w:t xml:space="preserve"> </w:t>
            </w:r>
            <w:r w:rsidR="00EA4577">
              <w:rPr>
                <w:b w:val="0"/>
                <w:lang w:val="en-US" w:eastAsia="ja-JP" w:bidi="hi-IN"/>
              </w:rPr>
              <w:t>ON</w:t>
            </w:r>
          </w:p>
        </w:tc>
        <w:tc>
          <w:tcPr>
            <w:tcW w:w="0" w:type="auto"/>
          </w:tcPr>
          <w:p w14:paraId="1F1EBE8E" w14:textId="3E57DA09" w:rsidR="00CB58C3" w:rsidRPr="00112ED5" w:rsidRDefault="00112ED5" w:rsidP="00AA0E35">
            <w:pPr>
              <w:jc w:val="center"/>
              <w:cnfStyle w:val="000000100000" w:firstRow="0" w:lastRow="0" w:firstColumn="0" w:lastColumn="0" w:oddVBand="0" w:evenVBand="0" w:oddHBand="1" w:evenHBand="0" w:firstRowFirstColumn="0" w:firstRowLastColumn="0" w:lastRowFirstColumn="0" w:lastRowLastColumn="0"/>
              <w:rPr>
                <w:bCs/>
                <w:lang w:val="en-US" w:eastAsia="ja-JP" w:bidi="hi-IN"/>
              </w:rPr>
            </w:pPr>
            <w:r w:rsidRPr="00112ED5">
              <w:rPr>
                <w:bCs/>
                <w:lang w:val="en-US" w:eastAsia="ja-JP" w:bidi="hi-IN"/>
              </w:rPr>
              <w:t>0.</w:t>
            </w:r>
            <w:r w:rsidR="00C90C1F">
              <w:rPr>
                <w:bCs/>
                <w:lang w:val="en-US" w:eastAsia="ja-JP" w:bidi="hi-IN"/>
              </w:rPr>
              <w:t>1</w:t>
            </w:r>
          </w:p>
        </w:tc>
        <w:tc>
          <w:tcPr>
            <w:tcW w:w="0" w:type="auto"/>
          </w:tcPr>
          <w:p w14:paraId="798114EA" w14:textId="316A4B59" w:rsidR="00CB58C3" w:rsidRPr="00112ED5" w:rsidRDefault="006210A4" w:rsidP="00AA0E35">
            <w:pPr>
              <w:jc w:val="center"/>
              <w:cnfStyle w:val="000000100000" w:firstRow="0" w:lastRow="0" w:firstColumn="0" w:lastColumn="0" w:oddVBand="0" w:evenVBand="0" w:oddHBand="1" w:evenHBand="0" w:firstRowFirstColumn="0" w:firstRowLastColumn="0" w:lastRowFirstColumn="0" w:lastRowLastColumn="0"/>
              <w:rPr>
                <w:bCs/>
                <w:lang w:val="en-US" w:eastAsia="ja-JP" w:bidi="hi-IN"/>
              </w:rPr>
            </w:pPr>
            <w:r>
              <w:rPr>
                <w:bCs/>
                <w:lang w:val="en-US" w:eastAsia="ja-JP" w:bidi="hi-IN"/>
              </w:rPr>
              <w:t>0.</w:t>
            </w:r>
            <w:r w:rsidR="0079231A">
              <w:rPr>
                <w:bCs/>
                <w:lang w:val="en-US" w:eastAsia="ja-JP" w:bidi="hi-IN"/>
              </w:rPr>
              <w:t>9</w:t>
            </w:r>
          </w:p>
        </w:tc>
        <w:tc>
          <w:tcPr>
            <w:tcW w:w="0" w:type="auto"/>
          </w:tcPr>
          <w:p w14:paraId="680C5236" w14:textId="7C4E1141" w:rsidR="00CB58C3" w:rsidRPr="00112ED5" w:rsidRDefault="00C90C1F" w:rsidP="00AA0E35">
            <w:pPr>
              <w:jc w:val="center"/>
              <w:cnfStyle w:val="000000100000" w:firstRow="0" w:lastRow="0" w:firstColumn="0" w:lastColumn="0" w:oddVBand="0" w:evenVBand="0" w:oddHBand="1" w:evenHBand="0" w:firstRowFirstColumn="0" w:firstRowLastColumn="0" w:lastRowFirstColumn="0" w:lastRowLastColumn="0"/>
              <w:rPr>
                <w:bCs/>
                <w:lang w:val="en-US" w:eastAsia="ja-JP" w:bidi="hi-IN"/>
              </w:rPr>
            </w:pPr>
            <w:r>
              <w:rPr>
                <w:bCs/>
                <w:lang w:val="en-US" w:eastAsia="ja-JP" w:bidi="hi-IN"/>
              </w:rPr>
              <w:t>0.1</w:t>
            </w:r>
          </w:p>
        </w:tc>
        <w:tc>
          <w:tcPr>
            <w:tcW w:w="0" w:type="auto"/>
          </w:tcPr>
          <w:p w14:paraId="3BBACF8A" w14:textId="7DB5C510" w:rsidR="00CB58C3" w:rsidRPr="00112ED5" w:rsidRDefault="006210A4" w:rsidP="00AA0E35">
            <w:pPr>
              <w:jc w:val="center"/>
              <w:cnfStyle w:val="000000100000" w:firstRow="0" w:lastRow="0" w:firstColumn="0" w:lastColumn="0" w:oddVBand="0" w:evenVBand="0" w:oddHBand="1" w:evenHBand="0" w:firstRowFirstColumn="0" w:firstRowLastColumn="0" w:lastRowFirstColumn="0" w:lastRowLastColumn="0"/>
              <w:rPr>
                <w:bCs/>
                <w:lang w:val="en-US" w:eastAsia="ja-JP" w:bidi="hi-IN"/>
              </w:rPr>
            </w:pPr>
            <w:r>
              <w:rPr>
                <w:bCs/>
                <w:lang w:val="en-US" w:eastAsia="ja-JP" w:bidi="hi-IN"/>
              </w:rPr>
              <w:t>0.2</w:t>
            </w:r>
          </w:p>
        </w:tc>
        <w:tc>
          <w:tcPr>
            <w:tcW w:w="0" w:type="auto"/>
          </w:tcPr>
          <w:p w14:paraId="08B8A685" w14:textId="3591E9DB" w:rsidR="00CB58C3" w:rsidRPr="00112ED5" w:rsidRDefault="00810E65" w:rsidP="00AA0E35">
            <w:pPr>
              <w:jc w:val="center"/>
              <w:cnfStyle w:val="000000100000" w:firstRow="0" w:lastRow="0" w:firstColumn="0" w:lastColumn="0" w:oddVBand="0" w:evenVBand="0" w:oddHBand="1" w:evenHBand="0" w:firstRowFirstColumn="0" w:firstRowLastColumn="0" w:lastRowFirstColumn="0" w:lastRowLastColumn="0"/>
              <w:rPr>
                <w:bCs/>
                <w:lang w:val="en-US" w:eastAsia="ja-JP" w:bidi="hi-IN"/>
              </w:rPr>
            </w:pPr>
            <w:r>
              <w:rPr>
                <w:bCs/>
                <w:lang w:val="en-US" w:eastAsia="ja-JP" w:bidi="hi-IN"/>
              </w:rPr>
              <w:t>0</w:t>
            </w:r>
          </w:p>
        </w:tc>
        <w:tc>
          <w:tcPr>
            <w:tcW w:w="0" w:type="auto"/>
          </w:tcPr>
          <w:p w14:paraId="2ED8F770" w14:textId="5F917C1A" w:rsidR="00CB58C3" w:rsidRPr="00112ED5" w:rsidRDefault="00D06BF1" w:rsidP="00AA0E35">
            <w:pPr>
              <w:jc w:val="center"/>
              <w:cnfStyle w:val="000000100000" w:firstRow="0" w:lastRow="0" w:firstColumn="0" w:lastColumn="0" w:oddVBand="0" w:evenVBand="0" w:oddHBand="1" w:evenHBand="0" w:firstRowFirstColumn="0" w:firstRowLastColumn="0" w:lastRowFirstColumn="0" w:lastRowLastColumn="0"/>
              <w:rPr>
                <w:bCs/>
                <w:lang w:val="en-US" w:eastAsia="ja-JP" w:bidi="hi-IN"/>
              </w:rPr>
            </w:pPr>
            <w:r>
              <w:rPr>
                <w:bCs/>
                <w:lang w:val="en-US" w:eastAsia="ja-JP" w:bidi="hi-IN"/>
              </w:rPr>
              <w:t>0</w:t>
            </w:r>
          </w:p>
        </w:tc>
      </w:tr>
    </w:tbl>
    <w:p w14:paraId="57810753" w14:textId="12745106" w:rsidR="00247236" w:rsidRDefault="00AB5B43" w:rsidP="00AB5B43">
      <w:pPr>
        <w:rPr>
          <w:i/>
          <w:lang w:val="en-US" w:eastAsia="ja-JP" w:bidi="hi-IN"/>
        </w:rPr>
      </w:pPr>
      <w:r w:rsidRPr="004C63CC">
        <w:rPr>
          <w:b/>
          <w:lang w:val="en-US" w:eastAsia="ja-JP" w:bidi="hi-IN"/>
        </w:rPr>
        <w:t>Observation #</w:t>
      </w:r>
      <w:r w:rsidR="00DB0CCC">
        <w:rPr>
          <w:b/>
          <w:lang w:val="en-US" w:eastAsia="ja-JP" w:bidi="hi-IN"/>
        </w:rPr>
        <w:t>3</w:t>
      </w:r>
      <w:r w:rsidRPr="00247236">
        <w:rPr>
          <w:i/>
          <w:lang w:val="en-US" w:eastAsia="ja-JP" w:bidi="hi-IN"/>
        </w:rPr>
        <w:t xml:space="preserve">: </w:t>
      </w:r>
      <w:r w:rsidR="005C3BC8" w:rsidRPr="00247236">
        <w:rPr>
          <w:i/>
          <w:lang w:val="en-US" w:eastAsia="ja-JP" w:bidi="hi-IN"/>
        </w:rPr>
        <w:t>Link-level analysis show that:</w:t>
      </w:r>
    </w:p>
    <w:p w14:paraId="29F0FA36" w14:textId="162E8F53" w:rsidR="001C1A93" w:rsidRDefault="001C1A93" w:rsidP="001C73EA">
      <w:pPr>
        <w:pStyle w:val="ListParagraph"/>
        <w:numPr>
          <w:ilvl w:val="0"/>
          <w:numId w:val="28"/>
        </w:numPr>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 xml:space="preserve">With proper TO compensation </w:t>
      </w:r>
      <w:r w:rsidR="009F1FEE">
        <w:rPr>
          <w:rFonts w:ascii="Times New Roman" w:eastAsia="SimSun" w:hAnsi="Times New Roman"/>
          <w:i/>
          <w:sz w:val="20"/>
          <w:szCs w:val="20"/>
          <w:lang w:eastAsia="ja-JP" w:bidi="hi-IN"/>
        </w:rPr>
        <w:t>2us TO lead</w:t>
      </w:r>
      <w:r w:rsidR="00EA4577">
        <w:rPr>
          <w:rFonts w:ascii="Times New Roman" w:eastAsia="SimSun" w:hAnsi="Times New Roman"/>
          <w:i/>
          <w:sz w:val="20"/>
          <w:szCs w:val="20"/>
          <w:lang w:eastAsia="ja-JP" w:bidi="hi-IN"/>
        </w:rPr>
        <w:t>s</w:t>
      </w:r>
      <w:r w:rsidR="009F1FEE">
        <w:rPr>
          <w:rFonts w:ascii="Times New Roman" w:eastAsia="SimSun" w:hAnsi="Times New Roman"/>
          <w:i/>
          <w:sz w:val="20"/>
          <w:szCs w:val="20"/>
          <w:lang w:eastAsia="ja-JP" w:bidi="hi-IN"/>
        </w:rPr>
        <w:t xml:space="preserve"> to negligible </w:t>
      </w:r>
      <w:r w:rsidR="001C73EA">
        <w:rPr>
          <w:rFonts w:ascii="Times New Roman" w:eastAsia="SimSun" w:hAnsi="Times New Roman"/>
          <w:i/>
          <w:sz w:val="20"/>
          <w:szCs w:val="20"/>
          <w:lang w:eastAsia="ja-JP" w:bidi="hi-IN"/>
        </w:rPr>
        <w:t xml:space="preserve">performance degradation for 15 kHz SCS and rather limited </w:t>
      </w:r>
      <w:r w:rsidR="00EA4577">
        <w:rPr>
          <w:rFonts w:ascii="Times New Roman" w:eastAsia="SimSun" w:hAnsi="Times New Roman"/>
          <w:i/>
          <w:sz w:val="20"/>
          <w:szCs w:val="20"/>
          <w:lang w:eastAsia="ja-JP" w:bidi="hi-IN"/>
        </w:rPr>
        <w:t xml:space="preserve">loss </w:t>
      </w:r>
      <w:r w:rsidR="001C73EA">
        <w:rPr>
          <w:rFonts w:ascii="Times New Roman" w:eastAsia="SimSun" w:hAnsi="Times New Roman"/>
          <w:i/>
          <w:sz w:val="20"/>
          <w:szCs w:val="20"/>
          <w:lang w:eastAsia="ja-JP" w:bidi="hi-IN"/>
        </w:rPr>
        <w:t>(</w:t>
      </w:r>
      <w:r w:rsidR="00EA4577">
        <w:rPr>
          <w:rFonts w:ascii="Times New Roman" w:eastAsia="SimSun" w:hAnsi="Times New Roman"/>
          <w:i/>
          <w:sz w:val="20"/>
          <w:szCs w:val="20"/>
          <w:lang w:eastAsia="ja-JP" w:bidi="hi-IN"/>
        </w:rPr>
        <w:t>&lt;</w:t>
      </w:r>
      <w:r w:rsidR="001C73EA">
        <w:rPr>
          <w:rFonts w:ascii="Times New Roman" w:eastAsia="SimSun" w:hAnsi="Times New Roman"/>
          <w:i/>
          <w:sz w:val="20"/>
          <w:szCs w:val="20"/>
          <w:lang w:eastAsia="ja-JP" w:bidi="hi-IN"/>
        </w:rPr>
        <w:t>1dB)</w:t>
      </w:r>
      <w:r w:rsidR="00EA4577">
        <w:rPr>
          <w:rFonts w:ascii="Times New Roman" w:eastAsia="SimSun" w:hAnsi="Times New Roman"/>
          <w:i/>
          <w:sz w:val="20"/>
          <w:szCs w:val="20"/>
          <w:lang w:eastAsia="ja-JP" w:bidi="hi-IN"/>
        </w:rPr>
        <w:t xml:space="preserve"> </w:t>
      </w:r>
      <w:r w:rsidR="001C73EA">
        <w:rPr>
          <w:rFonts w:ascii="Times New Roman" w:eastAsia="SimSun" w:hAnsi="Times New Roman"/>
          <w:i/>
          <w:sz w:val="20"/>
          <w:szCs w:val="20"/>
          <w:lang w:eastAsia="ja-JP" w:bidi="hi-IN"/>
        </w:rPr>
        <w:t>for 30 kHz SCS.</w:t>
      </w:r>
    </w:p>
    <w:p w14:paraId="15DF1C50" w14:textId="725D4EDD" w:rsidR="00AB5B43" w:rsidRPr="00247236" w:rsidRDefault="008727BB" w:rsidP="001C73EA">
      <w:pPr>
        <w:pStyle w:val="ListParagraph"/>
        <w:numPr>
          <w:ilvl w:val="0"/>
          <w:numId w:val="28"/>
        </w:numPr>
        <w:rPr>
          <w:rFonts w:ascii="Times New Roman" w:eastAsia="SimSun" w:hAnsi="Times New Roman"/>
          <w:i/>
          <w:sz w:val="20"/>
          <w:szCs w:val="20"/>
          <w:lang w:eastAsia="ja-JP" w:bidi="hi-IN"/>
        </w:rPr>
      </w:pPr>
      <w:r>
        <w:rPr>
          <w:rFonts w:ascii="Times New Roman" w:eastAsia="SimSun" w:hAnsi="Times New Roman"/>
          <w:i/>
          <w:sz w:val="20"/>
          <w:szCs w:val="20"/>
          <w:lang w:eastAsia="ja-JP" w:bidi="hi-IN"/>
        </w:rPr>
        <w:t xml:space="preserve">With proper TO compensation which assumes </w:t>
      </w:r>
      <w:r w:rsidRPr="008727BB">
        <w:rPr>
          <w:rFonts w:ascii="Times New Roman" w:eastAsia="SimSun" w:hAnsi="Times New Roman"/>
          <w:i/>
          <w:sz w:val="20"/>
          <w:szCs w:val="20"/>
          <w:lang w:eastAsia="ja-JP" w:bidi="hi-IN"/>
        </w:rPr>
        <w:t>fixed timing shift with respect to FFT window</w:t>
      </w:r>
      <w:r w:rsidR="007F0323">
        <w:rPr>
          <w:rFonts w:ascii="Times New Roman" w:eastAsia="SimSun" w:hAnsi="Times New Roman"/>
          <w:i/>
          <w:sz w:val="20"/>
          <w:szCs w:val="20"/>
          <w:lang w:eastAsia="ja-JP" w:bidi="hi-IN"/>
        </w:rPr>
        <w:t xml:space="preserve"> demodulation performance loss due to negative TO can be fully </w:t>
      </w:r>
      <w:r w:rsidR="00D21D16">
        <w:rPr>
          <w:rFonts w:ascii="Times New Roman" w:eastAsia="SimSun" w:hAnsi="Times New Roman"/>
          <w:i/>
          <w:sz w:val="20"/>
          <w:szCs w:val="20"/>
          <w:lang w:eastAsia="ja-JP" w:bidi="hi-IN"/>
        </w:rPr>
        <w:t>avoided.</w:t>
      </w:r>
    </w:p>
    <w:p w14:paraId="47933A4D" w14:textId="3598C9F2" w:rsidR="008306D8" w:rsidRPr="00A83126" w:rsidRDefault="008306D8" w:rsidP="00770AFA">
      <w:pPr>
        <w:jc w:val="both"/>
        <w:rPr>
          <w:lang w:val="en-US" w:eastAsia="ja-JP" w:bidi="hi-IN"/>
        </w:rPr>
      </w:pPr>
      <w:r>
        <w:rPr>
          <w:lang w:val="en-US" w:eastAsia="ja-JP" w:bidi="hi-IN"/>
        </w:rPr>
        <w:t xml:space="preserve">Based on above results we </w:t>
      </w:r>
      <w:r w:rsidR="00F55EC0">
        <w:rPr>
          <w:lang w:val="en-US" w:eastAsia="ja-JP" w:bidi="hi-IN"/>
        </w:rPr>
        <w:t>can conclude that with agreed simulation parameters (MCS, Rank, channel model</w:t>
      </w:r>
      <w:r w:rsidR="00632548">
        <w:rPr>
          <w:lang w:val="en-US" w:eastAsia="ja-JP" w:bidi="hi-IN"/>
        </w:rPr>
        <w:t xml:space="preserve"> etc.</w:t>
      </w:r>
      <w:r w:rsidR="00F55EC0">
        <w:rPr>
          <w:lang w:val="en-US" w:eastAsia="ja-JP" w:bidi="hi-IN"/>
        </w:rPr>
        <w:t>)</w:t>
      </w:r>
      <w:r w:rsidR="00632548">
        <w:rPr>
          <w:lang w:val="en-US" w:eastAsia="ja-JP" w:bidi="hi-IN"/>
        </w:rPr>
        <w:t xml:space="preserve"> </w:t>
      </w:r>
      <w:r w:rsidR="00A83126">
        <w:rPr>
          <w:lang w:val="en-US" w:eastAsia="ja-JP" w:bidi="hi-IN"/>
        </w:rPr>
        <w:t xml:space="preserve">we can use 2us and -0.5us TO for requirement definition and </w:t>
      </w:r>
      <w:r w:rsidR="00632548">
        <w:rPr>
          <w:lang w:val="en-US" w:eastAsia="ja-JP" w:bidi="hi-IN"/>
        </w:rPr>
        <w:t>there is no need to scale TO values with SCS</w:t>
      </w:r>
      <w:r w:rsidR="00ED06EC">
        <w:rPr>
          <w:lang w:val="en-US" w:eastAsia="ja-JP" w:bidi="hi-IN"/>
        </w:rPr>
        <w:t>.</w:t>
      </w:r>
    </w:p>
    <w:p w14:paraId="568650A2" w14:textId="0E1BAE32" w:rsidR="00737D2C" w:rsidRPr="0005548D" w:rsidRDefault="003E629A" w:rsidP="0022692A">
      <w:pPr>
        <w:tabs>
          <w:tab w:val="left" w:pos="1276"/>
        </w:tabs>
        <w:ind w:left="1418" w:hanging="1418"/>
        <w:jc w:val="both"/>
        <w:rPr>
          <w:b/>
          <w:bCs/>
          <w:lang w:val="en-US"/>
        </w:rPr>
      </w:pPr>
      <w:r w:rsidRPr="0022692A">
        <w:rPr>
          <w:b/>
        </w:rPr>
        <w:t>Proposal 2:</w:t>
      </w:r>
      <w:r w:rsidRPr="0022692A">
        <w:rPr>
          <w:b/>
        </w:rPr>
        <w:tab/>
      </w:r>
      <w:r w:rsidR="00A83126" w:rsidRPr="0022692A">
        <w:rPr>
          <w:b/>
          <w:bCs/>
          <w:lang w:val="en-US"/>
        </w:rPr>
        <w:t>Use 2us and -0.5us TO values for requirement definition fo</w:t>
      </w:r>
      <w:r w:rsidR="0005548D" w:rsidRPr="0022692A">
        <w:rPr>
          <w:b/>
          <w:bCs/>
          <w:lang w:val="en-US"/>
        </w:rPr>
        <w:t>r both 15 kHz and 30 kHz SCS.</w:t>
      </w:r>
    </w:p>
    <w:p w14:paraId="52C69028" w14:textId="74CF2699" w:rsidR="00405033" w:rsidRDefault="00405033" w:rsidP="00405033">
      <w:pPr>
        <w:pStyle w:val="Heading2"/>
      </w:pPr>
      <w:bookmarkStart w:id="4" w:name="_Hlk47453165"/>
      <w:r>
        <w:t xml:space="preserve">Multi-DCI </w:t>
      </w:r>
      <w:bookmarkEnd w:id="4"/>
      <w:r>
        <w:t>based eMBB multi-TRP/panel Tx scheme</w:t>
      </w:r>
    </w:p>
    <w:p w14:paraId="4C1E9F82" w14:textId="58655ED3" w:rsidR="0051521B" w:rsidRDefault="0051521B" w:rsidP="0051521B">
      <w:pPr>
        <w:rPr>
          <w:b/>
          <w:bCs/>
          <w:u w:val="single"/>
          <w:lang w:eastAsia="ja-JP" w:bidi="hi-IN"/>
        </w:rPr>
      </w:pPr>
      <w:r w:rsidRPr="004F6892">
        <w:rPr>
          <w:b/>
          <w:bCs/>
          <w:u w:val="single"/>
          <w:lang w:eastAsia="ja-JP" w:bidi="hi-IN"/>
        </w:rPr>
        <w:t>Resource allocation</w:t>
      </w:r>
    </w:p>
    <w:p w14:paraId="56C87014" w14:textId="18DD6739" w:rsidR="00DE44E6" w:rsidRDefault="00DE44E6" w:rsidP="00BC6829">
      <w:pPr>
        <w:jc w:val="both"/>
        <w:rPr>
          <w:lang w:val="en-US" w:eastAsia="ja-JP" w:bidi="hi-IN"/>
        </w:rPr>
      </w:pPr>
      <w:r>
        <w:rPr>
          <w:lang w:val="en-US" w:eastAsia="ja-JP" w:bidi="hi-IN"/>
        </w:rPr>
        <w:t>For multi</w:t>
      </w:r>
      <w:r w:rsidR="009E73BF">
        <w:rPr>
          <w:lang w:val="en-US" w:eastAsia="ja-JP" w:bidi="hi-IN"/>
        </w:rPr>
        <w:t xml:space="preserve">-DCI based multi-TRP/panel transmission scheme we </w:t>
      </w:r>
      <w:r w:rsidR="003B7967">
        <w:rPr>
          <w:lang w:val="en-US" w:eastAsia="ja-JP" w:bidi="hi-IN"/>
        </w:rPr>
        <w:t xml:space="preserve">have </w:t>
      </w:r>
      <w:r w:rsidR="009E73BF">
        <w:rPr>
          <w:lang w:val="en-US" w:eastAsia="ja-JP" w:bidi="hi-IN"/>
        </w:rPr>
        <w:t xml:space="preserve">already agreed to introduce </w:t>
      </w:r>
      <w:r w:rsidR="00BC6829">
        <w:rPr>
          <w:lang w:val="en-US" w:eastAsia="ja-JP" w:bidi="hi-IN"/>
        </w:rPr>
        <w:t>corresponding test case</w:t>
      </w:r>
      <w:r w:rsidR="002503F5">
        <w:rPr>
          <w:lang w:val="en-US" w:eastAsia="ja-JP" w:bidi="hi-IN"/>
        </w:rPr>
        <w:t xml:space="preserve"> and from this point of view we will have at least one test case for multi-DCI based operation. </w:t>
      </w:r>
      <w:r w:rsidR="003E40CF">
        <w:rPr>
          <w:lang w:val="en-US" w:eastAsia="ja-JP" w:bidi="hi-IN"/>
        </w:rPr>
        <w:t xml:space="preserve">Same time requirements definition for </w:t>
      </w:r>
      <w:r w:rsidR="006C2862">
        <w:rPr>
          <w:lang w:val="en-US" w:eastAsia="ja-JP" w:bidi="hi-IN"/>
        </w:rPr>
        <w:t>single</w:t>
      </w:r>
      <w:r w:rsidR="005648D5">
        <w:rPr>
          <w:lang w:val="en-US" w:eastAsia="ja-JP" w:bidi="hi-IN"/>
        </w:rPr>
        <w:t>-</w:t>
      </w:r>
      <w:r w:rsidR="006C2862">
        <w:rPr>
          <w:lang w:val="en-US" w:eastAsia="ja-JP" w:bidi="hi-IN"/>
        </w:rPr>
        <w:t>DCI based repetition schemes is an open question</w:t>
      </w:r>
      <w:r w:rsidR="00EC0D6F">
        <w:rPr>
          <w:lang w:val="en-US" w:eastAsia="ja-JP" w:bidi="hi-IN"/>
        </w:rPr>
        <w:t>,</w:t>
      </w:r>
      <w:r w:rsidR="006C2862">
        <w:rPr>
          <w:lang w:val="en-US" w:eastAsia="ja-JP" w:bidi="hi-IN"/>
        </w:rPr>
        <w:t xml:space="preserve"> </w:t>
      </w:r>
      <w:r w:rsidR="00986641">
        <w:rPr>
          <w:lang w:val="en-US" w:eastAsia="ja-JP" w:bidi="hi-IN"/>
        </w:rPr>
        <w:t xml:space="preserve">which is more important than </w:t>
      </w:r>
      <w:r w:rsidR="0025738B">
        <w:rPr>
          <w:lang w:val="en-US" w:eastAsia="ja-JP" w:bidi="hi-IN"/>
        </w:rPr>
        <w:t>additional</w:t>
      </w:r>
      <w:r w:rsidR="00986641">
        <w:rPr>
          <w:lang w:val="en-US" w:eastAsia="ja-JP" w:bidi="hi-IN"/>
        </w:rPr>
        <w:t xml:space="preserve"> </w:t>
      </w:r>
      <w:r w:rsidR="0025738B">
        <w:rPr>
          <w:lang w:val="en-US" w:eastAsia="ja-JP" w:bidi="hi-IN"/>
        </w:rPr>
        <w:t xml:space="preserve">test case for multi-DCI based scheme with another resource allocation approach. </w:t>
      </w:r>
      <w:r w:rsidR="00221597">
        <w:rPr>
          <w:lang w:val="en-US" w:eastAsia="ja-JP" w:bidi="hi-IN"/>
        </w:rPr>
        <w:t>E</w:t>
      </w:r>
      <w:r w:rsidR="00F7400A">
        <w:rPr>
          <w:lang w:val="en-US" w:eastAsia="ja-JP" w:bidi="hi-IN"/>
        </w:rPr>
        <w:t xml:space="preserve">ach repetition scheme is </w:t>
      </w:r>
      <w:r w:rsidR="00221597">
        <w:rPr>
          <w:lang w:val="en-US" w:eastAsia="ja-JP" w:bidi="hi-IN"/>
        </w:rPr>
        <w:t xml:space="preserve">defined as </w:t>
      </w:r>
      <w:r w:rsidR="00F7400A">
        <w:rPr>
          <w:lang w:val="en-US" w:eastAsia="ja-JP" w:bidi="hi-IN"/>
        </w:rPr>
        <w:t xml:space="preserve">a separate UE feature and from </w:t>
      </w:r>
      <w:r w:rsidR="002B30F6">
        <w:rPr>
          <w:lang w:val="en-US" w:eastAsia="ja-JP" w:bidi="hi-IN"/>
        </w:rPr>
        <w:t xml:space="preserve">receive processing and resource allocation </w:t>
      </w:r>
      <w:r w:rsidR="00483EA8">
        <w:rPr>
          <w:lang w:val="en-US" w:eastAsia="ja-JP" w:bidi="hi-IN"/>
        </w:rPr>
        <w:t>perspective</w:t>
      </w:r>
      <w:r w:rsidR="00BF4C2E">
        <w:rPr>
          <w:lang w:val="en-US" w:eastAsia="ja-JP" w:bidi="hi-IN"/>
        </w:rPr>
        <w:t xml:space="preserve"> </w:t>
      </w:r>
      <w:r w:rsidR="006F24F5">
        <w:rPr>
          <w:lang w:val="en-US" w:eastAsia="ja-JP" w:bidi="hi-IN"/>
        </w:rPr>
        <w:t>requires different UE behavior</w:t>
      </w:r>
      <w:r w:rsidR="00221597">
        <w:rPr>
          <w:lang w:val="en-US" w:eastAsia="ja-JP" w:bidi="hi-IN"/>
        </w:rPr>
        <w:t>s</w:t>
      </w:r>
      <w:r w:rsidR="006F24F5">
        <w:rPr>
          <w:lang w:val="en-US" w:eastAsia="ja-JP" w:bidi="hi-IN"/>
        </w:rPr>
        <w:t xml:space="preserve"> comparing to single-DCI based SDM scheme and multi-DCI based non-overlapp</w:t>
      </w:r>
      <w:r w:rsidR="003552E1">
        <w:rPr>
          <w:lang w:val="en-US" w:eastAsia="ja-JP" w:bidi="hi-IN"/>
        </w:rPr>
        <w:t>ing</w:t>
      </w:r>
      <w:r w:rsidR="006F24F5">
        <w:rPr>
          <w:lang w:val="en-US" w:eastAsia="ja-JP" w:bidi="hi-IN"/>
        </w:rPr>
        <w:t xml:space="preserve"> scheme. </w:t>
      </w:r>
      <w:r w:rsidR="00221597">
        <w:rPr>
          <w:lang w:val="en-US" w:eastAsia="ja-JP" w:bidi="hi-IN"/>
        </w:rPr>
        <w:t xml:space="preserve">Given this, </w:t>
      </w:r>
      <w:r w:rsidR="006F24F5">
        <w:rPr>
          <w:lang w:val="en-US" w:eastAsia="ja-JP" w:bidi="hi-IN"/>
        </w:rPr>
        <w:t xml:space="preserve">we suggest focusing on </w:t>
      </w:r>
      <w:r w:rsidR="005648D5">
        <w:rPr>
          <w:lang w:val="en-US" w:eastAsia="ja-JP" w:bidi="hi-IN"/>
        </w:rPr>
        <w:t>single-DCI based repetition schemes and deprioritize discussion on other resource allocation approaches for multi-DCI based scheme</w:t>
      </w:r>
      <w:r w:rsidR="003552E1">
        <w:rPr>
          <w:lang w:val="en-US" w:eastAsia="ja-JP" w:bidi="hi-IN"/>
        </w:rPr>
        <w:t>.</w:t>
      </w:r>
    </w:p>
    <w:p w14:paraId="264EB705" w14:textId="432EB920" w:rsidR="00BE5E67" w:rsidRPr="004D2BC0" w:rsidRDefault="00BE5E67" w:rsidP="00D36C9D">
      <w:pPr>
        <w:tabs>
          <w:tab w:val="left" w:pos="1276"/>
        </w:tabs>
        <w:ind w:left="1276" w:hanging="1276"/>
        <w:jc w:val="both"/>
        <w:rPr>
          <w:b/>
          <w:bCs/>
          <w:lang w:val="en-US"/>
        </w:rPr>
      </w:pPr>
      <w:r w:rsidRPr="00894C45">
        <w:rPr>
          <w:b/>
        </w:rPr>
        <w:t>Proposal 3:</w:t>
      </w:r>
      <w:r w:rsidRPr="00894C45">
        <w:rPr>
          <w:b/>
        </w:rPr>
        <w:tab/>
      </w:r>
      <w:r w:rsidR="005648D5" w:rsidRPr="00894C45">
        <w:rPr>
          <w:b/>
        </w:rPr>
        <w:t>Deprioritize</w:t>
      </w:r>
      <w:r w:rsidR="003552E1">
        <w:rPr>
          <w:b/>
        </w:rPr>
        <w:t xml:space="preserve"> </w:t>
      </w:r>
      <w:r w:rsidR="003552E1" w:rsidRPr="00894C45">
        <w:rPr>
          <w:b/>
          <w:bCs/>
        </w:rPr>
        <w:t>multi</w:t>
      </w:r>
      <w:r w:rsidR="00094315" w:rsidRPr="00894C45">
        <w:rPr>
          <w:b/>
          <w:bCs/>
        </w:rPr>
        <w:t>-DCI based mu</w:t>
      </w:r>
      <w:r w:rsidR="00D36C9D" w:rsidRPr="00894C45">
        <w:rPr>
          <w:b/>
          <w:bCs/>
        </w:rPr>
        <w:t>l</w:t>
      </w:r>
      <w:r w:rsidR="00094315" w:rsidRPr="00894C45">
        <w:rPr>
          <w:b/>
          <w:bCs/>
        </w:rPr>
        <w:t>ti-TRP/panel</w:t>
      </w:r>
      <w:r w:rsidR="00D36C9D" w:rsidRPr="00894C45">
        <w:rPr>
          <w:b/>
          <w:bCs/>
        </w:rPr>
        <w:t xml:space="preserve"> scheme with fully</w:t>
      </w:r>
      <w:r w:rsidR="00894C45" w:rsidRPr="00894C45">
        <w:rPr>
          <w:b/>
          <w:bCs/>
        </w:rPr>
        <w:t xml:space="preserve"> and partially </w:t>
      </w:r>
      <w:r w:rsidR="00D36C9D" w:rsidRPr="00894C45">
        <w:rPr>
          <w:b/>
          <w:bCs/>
        </w:rPr>
        <w:t>overlapped resource allocation</w:t>
      </w:r>
      <w:r w:rsidR="00894C45" w:rsidRPr="00894C45">
        <w:rPr>
          <w:b/>
          <w:bCs/>
        </w:rPr>
        <w:t>s.</w:t>
      </w:r>
    </w:p>
    <w:p w14:paraId="0262DC73" w14:textId="77777777" w:rsidR="0051521B" w:rsidRDefault="0051521B" w:rsidP="0051521B">
      <w:pPr>
        <w:rPr>
          <w:b/>
          <w:bCs/>
          <w:u w:val="single"/>
          <w:lang w:eastAsia="ja-JP" w:bidi="hi-IN"/>
        </w:rPr>
      </w:pPr>
    </w:p>
    <w:p w14:paraId="4A08BBEF" w14:textId="34D00CB7" w:rsidR="0051521B" w:rsidRDefault="0051521B" w:rsidP="0051521B">
      <w:pPr>
        <w:rPr>
          <w:b/>
          <w:bCs/>
          <w:u w:val="single"/>
          <w:lang w:eastAsia="ja-JP" w:bidi="hi-IN"/>
        </w:rPr>
      </w:pPr>
      <w:r>
        <w:rPr>
          <w:b/>
          <w:bCs/>
          <w:u w:val="single"/>
          <w:lang w:eastAsia="ja-JP" w:bidi="hi-IN"/>
        </w:rPr>
        <w:t>Antenna configuration</w:t>
      </w:r>
    </w:p>
    <w:p w14:paraId="5042AF53" w14:textId="2B60BD57" w:rsidR="00AC231A" w:rsidRPr="00770AFA" w:rsidRDefault="00CD35BF" w:rsidP="00770AFA">
      <w:pPr>
        <w:jc w:val="both"/>
        <w:rPr>
          <w:lang w:val="en-US" w:eastAsia="ja-JP" w:bidi="hi-IN"/>
        </w:rPr>
      </w:pPr>
      <w:r w:rsidRPr="00770AFA">
        <w:rPr>
          <w:lang w:val="en-US" w:eastAsia="ja-JP" w:bidi="hi-IN"/>
        </w:rPr>
        <w:t xml:space="preserve">Remaining open issue </w:t>
      </w:r>
      <w:r w:rsidR="004F43CD" w:rsidRPr="00770AFA">
        <w:rPr>
          <w:lang w:val="en-US" w:eastAsia="ja-JP" w:bidi="hi-IN"/>
        </w:rPr>
        <w:t>regarding antenna configuration is a number of Tx antennas per each TRP: only 2 or 2 and 4.</w:t>
      </w:r>
      <w:r w:rsidR="00770AFA">
        <w:rPr>
          <w:lang w:val="en-US" w:eastAsia="ja-JP" w:bidi="hi-IN"/>
        </w:rPr>
        <w:t xml:space="preserve"> </w:t>
      </w:r>
      <w:r w:rsidR="000149F3">
        <w:rPr>
          <w:lang w:val="en-US" w:eastAsia="ja-JP" w:bidi="hi-IN"/>
        </w:rPr>
        <w:t xml:space="preserve">The main purpose to have requirements with 4Tx antennas is to </w:t>
      </w:r>
      <w:r w:rsidR="0044242E">
        <w:rPr>
          <w:lang w:val="en-US" w:eastAsia="ja-JP" w:bidi="hi-IN"/>
        </w:rPr>
        <w:t>guarantee</w:t>
      </w:r>
      <w:r w:rsidR="000149F3">
        <w:rPr>
          <w:lang w:val="en-US" w:eastAsia="ja-JP" w:bidi="hi-IN"/>
        </w:rPr>
        <w:t xml:space="preserve"> same test coverage in Rel-16 as in Rel-15. Same </w:t>
      </w:r>
      <w:r w:rsidR="002E41FE">
        <w:rPr>
          <w:lang w:val="en-US" w:eastAsia="ja-JP" w:bidi="hi-IN"/>
        </w:rPr>
        <w:lastRenderedPageBreak/>
        <w:t xml:space="preserve">time </w:t>
      </w:r>
      <w:r w:rsidR="00616F6B">
        <w:rPr>
          <w:lang w:val="en-US" w:eastAsia="ja-JP" w:bidi="hi-IN"/>
        </w:rPr>
        <w:t>4</w:t>
      </w:r>
      <w:r w:rsidR="00015F92">
        <w:rPr>
          <w:lang w:val="en-US" w:eastAsia="ja-JP" w:bidi="hi-IN"/>
        </w:rPr>
        <w:t xml:space="preserve">Tx antenna configuration was considered in Rel-15 </w:t>
      </w:r>
      <w:r w:rsidR="000149F3">
        <w:rPr>
          <w:lang w:val="en-US" w:eastAsia="ja-JP" w:bidi="hi-IN"/>
        </w:rPr>
        <w:t>only for scenarios with Rank 3</w:t>
      </w:r>
      <w:r w:rsidR="009A3DA9">
        <w:rPr>
          <w:lang w:val="en-US" w:eastAsia="ja-JP" w:bidi="hi-IN"/>
        </w:rPr>
        <w:t>/</w:t>
      </w:r>
      <w:r w:rsidR="000149F3">
        <w:rPr>
          <w:lang w:val="en-US" w:eastAsia="ja-JP" w:bidi="hi-IN"/>
        </w:rPr>
        <w:t>4 and for</w:t>
      </w:r>
      <w:r w:rsidR="00861296">
        <w:rPr>
          <w:lang w:val="en-US" w:eastAsia="ja-JP" w:bidi="hi-IN"/>
        </w:rPr>
        <w:t xml:space="preserve"> LTE-NR coexistence scenario. </w:t>
      </w:r>
      <w:r w:rsidR="00E34D0C">
        <w:rPr>
          <w:lang w:val="en-US" w:eastAsia="ja-JP" w:bidi="hi-IN"/>
        </w:rPr>
        <w:t xml:space="preserve">However, based on agreed simulation assumptions </w:t>
      </w:r>
      <w:r w:rsidR="000D6259">
        <w:rPr>
          <w:lang w:val="en-US" w:eastAsia="ja-JP" w:bidi="hi-IN"/>
        </w:rPr>
        <w:t xml:space="preserve">maximum number of layers for multi-TRP performance requirements is limited by 2 </w:t>
      </w:r>
      <w:r w:rsidR="00BE727F">
        <w:rPr>
          <w:lang w:val="en-US" w:eastAsia="ja-JP" w:bidi="hi-IN"/>
        </w:rPr>
        <w:t xml:space="preserve">and there </w:t>
      </w:r>
      <w:r w:rsidR="00E27B2F">
        <w:rPr>
          <w:lang w:val="en-US" w:eastAsia="ja-JP" w:bidi="hi-IN"/>
        </w:rPr>
        <w:t>are</w:t>
      </w:r>
      <w:r w:rsidR="00BE727F">
        <w:rPr>
          <w:lang w:val="en-US" w:eastAsia="ja-JP" w:bidi="hi-IN"/>
        </w:rPr>
        <w:t xml:space="preserve"> no LTE-NR coexistence use cases. </w:t>
      </w:r>
      <w:r w:rsidR="002C4A4B">
        <w:rPr>
          <w:lang w:val="en-US" w:eastAsia="ja-JP" w:bidi="hi-IN"/>
        </w:rPr>
        <w:t>F</w:t>
      </w:r>
      <w:r w:rsidR="00806F73">
        <w:rPr>
          <w:lang w:val="en-US" w:eastAsia="ja-JP" w:bidi="hi-IN"/>
        </w:rPr>
        <w:t xml:space="preserve">rom UE point of view there are no differences between </w:t>
      </w:r>
      <w:r w:rsidR="00E27B2F">
        <w:rPr>
          <w:lang w:val="en-US" w:eastAsia="ja-JP" w:bidi="hi-IN"/>
        </w:rPr>
        <w:t xml:space="preserve">2Tx and 4Tx antennas and requirements definition for 4Tx </w:t>
      </w:r>
      <w:r w:rsidR="005E59C0">
        <w:rPr>
          <w:lang w:val="en-US" w:eastAsia="ja-JP" w:bidi="hi-IN"/>
        </w:rPr>
        <w:t xml:space="preserve">will be </w:t>
      </w:r>
      <w:r w:rsidR="002C4A4B">
        <w:rPr>
          <w:lang w:val="en-US" w:eastAsia="ja-JP" w:bidi="hi-IN"/>
        </w:rPr>
        <w:t xml:space="preserve">a redundant </w:t>
      </w:r>
      <w:r w:rsidR="005E59C0">
        <w:rPr>
          <w:lang w:val="en-US" w:eastAsia="ja-JP" w:bidi="hi-IN"/>
        </w:rPr>
        <w:t>work.</w:t>
      </w:r>
    </w:p>
    <w:p w14:paraId="2C84906A" w14:textId="041258F4" w:rsidR="00BE5E67" w:rsidRDefault="00BE5E67" w:rsidP="005E59C0">
      <w:pPr>
        <w:tabs>
          <w:tab w:val="left" w:pos="1276"/>
        </w:tabs>
        <w:ind w:left="1418" w:hanging="1418"/>
        <w:jc w:val="both"/>
        <w:rPr>
          <w:b/>
          <w:bCs/>
          <w:lang w:val="en-US"/>
        </w:rPr>
      </w:pPr>
      <w:r w:rsidRPr="00894C45">
        <w:rPr>
          <w:b/>
        </w:rPr>
        <w:t>Proposal 4:</w:t>
      </w:r>
      <w:r w:rsidRPr="00894C45">
        <w:rPr>
          <w:b/>
        </w:rPr>
        <w:tab/>
      </w:r>
      <w:r w:rsidR="005E59C0" w:rsidRPr="00894C45">
        <w:rPr>
          <w:b/>
          <w:bCs/>
          <w:lang w:val="en-US"/>
        </w:rPr>
        <w:t>Consider only 2Tx antenna configuration per each TRP</w:t>
      </w:r>
      <w:r w:rsidR="00894C45">
        <w:rPr>
          <w:b/>
          <w:bCs/>
          <w:lang w:val="en-US"/>
        </w:rPr>
        <w:t xml:space="preserve"> for requirements </w:t>
      </w:r>
      <w:r w:rsidR="008D0ED9">
        <w:rPr>
          <w:b/>
          <w:bCs/>
          <w:lang w:val="en-US"/>
        </w:rPr>
        <w:t>definition</w:t>
      </w:r>
      <w:r w:rsidR="005E59C0" w:rsidRPr="00894C45">
        <w:rPr>
          <w:b/>
          <w:bCs/>
          <w:lang w:val="en-US"/>
        </w:rPr>
        <w:t>.</w:t>
      </w:r>
    </w:p>
    <w:p w14:paraId="4EEB2DA8" w14:textId="1A2AB1AB" w:rsidR="00C84D2D" w:rsidRDefault="00C84D2D" w:rsidP="005E59C0">
      <w:pPr>
        <w:tabs>
          <w:tab w:val="left" w:pos="1276"/>
        </w:tabs>
        <w:ind w:left="1418" w:hanging="1418"/>
        <w:jc w:val="both"/>
        <w:rPr>
          <w:b/>
          <w:bCs/>
          <w:lang w:val="en-US"/>
        </w:rPr>
      </w:pPr>
    </w:p>
    <w:p w14:paraId="744DC46D" w14:textId="374E4AF7" w:rsidR="00405033" w:rsidRDefault="00405033" w:rsidP="00405033">
      <w:pPr>
        <w:pStyle w:val="Heading2"/>
      </w:pPr>
      <w:r>
        <w:t>Single</w:t>
      </w:r>
      <w:r w:rsidR="00A15F4A">
        <w:t>-</w:t>
      </w:r>
      <w:r>
        <w:t xml:space="preserve">DCI based multi-TRP/panel Tx </w:t>
      </w:r>
      <w:r w:rsidR="00A15F4A">
        <w:t xml:space="preserve">repetition </w:t>
      </w:r>
      <w:r>
        <w:t>schemes</w:t>
      </w:r>
    </w:p>
    <w:p w14:paraId="65C3EE49" w14:textId="50160904" w:rsidR="00EA7A27" w:rsidRDefault="00F02A85" w:rsidP="00E676D1">
      <w:pPr>
        <w:jc w:val="both"/>
        <w:rPr>
          <w:lang w:val="en-US" w:eastAsia="ja-JP" w:bidi="hi-IN"/>
        </w:rPr>
      </w:pPr>
      <w:r>
        <w:rPr>
          <w:lang w:eastAsia="ja-JP" w:bidi="hi-IN"/>
        </w:rPr>
        <w:t>I</w:t>
      </w:r>
      <w:r w:rsidR="00BA4D03">
        <w:rPr>
          <w:lang w:eastAsia="ja-JP" w:bidi="hi-IN"/>
        </w:rPr>
        <w:t xml:space="preserve">ndustrial segment </w:t>
      </w:r>
      <w:r>
        <w:rPr>
          <w:lang w:eastAsia="ja-JP" w:bidi="hi-IN"/>
        </w:rPr>
        <w:t xml:space="preserve">is one of the main application areas </w:t>
      </w:r>
      <w:r w:rsidR="00BA4D03">
        <w:rPr>
          <w:lang w:eastAsia="ja-JP" w:bidi="hi-IN"/>
        </w:rPr>
        <w:t xml:space="preserve">for </w:t>
      </w:r>
      <w:r w:rsidR="005C74B4">
        <w:rPr>
          <w:lang w:eastAsia="ja-JP" w:bidi="hi-IN"/>
        </w:rPr>
        <w:t xml:space="preserve">5G technology and </w:t>
      </w:r>
      <w:r w:rsidR="00CB6B7D">
        <w:rPr>
          <w:lang w:eastAsia="ja-JP" w:bidi="hi-IN"/>
        </w:rPr>
        <w:t xml:space="preserve">it is expected that number of industrial NR devices will </w:t>
      </w:r>
      <w:r w:rsidR="000C1C6B">
        <w:rPr>
          <w:lang w:eastAsia="ja-JP" w:bidi="hi-IN"/>
        </w:rPr>
        <w:t xml:space="preserve">already </w:t>
      </w:r>
      <w:r w:rsidR="00CB6B7D">
        <w:rPr>
          <w:lang w:eastAsia="ja-JP" w:bidi="hi-IN"/>
        </w:rPr>
        <w:t xml:space="preserve">exceed </w:t>
      </w:r>
      <w:r w:rsidR="00641289">
        <w:rPr>
          <w:lang w:eastAsia="ja-JP" w:bidi="hi-IN"/>
        </w:rPr>
        <w:t xml:space="preserve">10 </w:t>
      </w:r>
      <w:r w:rsidR="002E4FC3">
        <w:rPr>
          <w:lang w:eastAsia="ja-JP" w:bidi="hi-IN"/>
        </w:rPr>
        <w:t>million</w:t>
      </w:r>
      <w:r w:rsidR="00641289">
        <w:rPr>
          <w:lang w:eastAsia="ja-JP" w:bidi="hi-IN"/>
        </w:rPr>
        <w:t xml:space="preserve"> </w:t>
      </w:r>
      <w:r w:rsidR="000C1C6B">
        <w:rPr>
          <w:lang w:val="en-US" w:eastAsia="ja-JP" w:bidi="hi-IN"/>
        </w:rPr>
        <w:t>in 2025</w:t>
      </w:r>
      <w:r>
        <w:rPr>
          <w:lang w:val="en-US" w:eastAsia="ja-JP" w:bidi="hi-IN"/>
        </w:rPr>
        <w:t xml:space="preserve"> </w:t>
      </w:r>
      <w:r w:rsidR="000C1C6B">
        <w:rPr>
          <w:lang w:val="en-US" w:eastAsia="ja-JP" w:bidi="hi-IN"/>
        </w:rPr>
        <w:t>[</w:t>
      </w:r>
      <w:r w:rsidR="00EF3F8D">
        <w:rPr>
          <w:lang w:val="en-US" w:eastAsia="ja-JP" w:bidi="hi-IN"/>
        </w:rPr>
        <w:t>6</w:t>
      </w:r>
      <w:r w:rsidR="000C1C6B">
        <w:rPr>
          <w:lang w:val="en-US" w:eastAsia="ja-JP" w:bidi="hi-IN"/>
        </w:rPr>
        <w:t xml:space="preserve">]. </w:t>
      </w:r>
      <w:r>
        <w:rPr>
          <w:lang w:val="en-US" w:eastAsia="ja-JP" w:bidi="hi-IN"/>
        </w:rPr>
        <w:t>One of the</w:t>
      </w:r>
      <w:r w:rsidR="002E4FC3">
        <w:rPr>
          <w:lang w:val="en-US" w:eastAsia="ja-JP" w:bidi="hi-IN"/>
        </w:rPr>
        <w:t xml:space="preserve"> most import</w:t>
      </w:r>
      <w:r>
        <w:rPr>
          <w:lang w:val="en-US" w:eastAsia="ja-JP" w:bidi="hi-IN"/>
        </w:rPr>
        <w:t>ant</w:t>
      </w:r>
      <w:r w:rsidR="002E4FC3">
        <w:rPr>
          <w:lang w:val="en-US" w:eastAsia="ja-JP" w:bidi="hi-IN"/>
        </w:rPr>
        <w:t xml:space="preserve"> </w:t>
      </w:r>
      <w:r>
        <w:rPr>
          <w:lang w:val="en-US" w:eastAsia="ja-JP" w:bidi="hi-IN"/>
        </w:rPr>
        <w:t xml:space="preserve">requirements </w:t>
      </w:r>
      <w:r w:rsidR="00F85369">
        <w:rPr>
          <w:lang w:val="en-US" w:eastAsia="ja-JP" w:bidi="hi-IN"/>
        </w:rPr>
        <w:t>for</w:t>
      </w:r>
      <w:r w:rsidR="001F004F">
        <w:rPr>
          <w:lang w:val="en-US" w:eastAsia="ja-JP" w:bidi="hi-IN"/>
        </w:rPr>
        <w:t xml:space="preserve"> industrial </w:t>
      </w:r>
      <w:r>
        <w:rPr>
          <w:lang w:val="en-US" w:eastAsia="ja-JP" w:bidi="hi-IN"/>
        </w:rPr>
        <w:t xml:space="preserve">use case </w:t>
      </w:r>
      <w:r w:rsidR="001F004F">
        <w:rPr>
          <w:lang w:val="en-US" w:eastAsia="ja-JP" w:bidi="hi-IN"/>
        </w:rPr>
        <w:t xml:space="preserve">is reliability </w:t>
      </w:r>
      <w:r w:rsidR="00F85369">
        <w:rPr>
          <w:lang w:val="en-US" w:eastAsia="ja-JP" w:bidi="hi-IN"/>
        </w:rPr>
        <w:t xml:space="preserve">of transmission </w:t>
      </w:r>
      <w:r w:rsidR="001F004F">
        <w:rPr>
          <w:lang w:val="en-US" w:eastAsia="ja-JP" w:bidi="hi-IN"/>
        </w:rPr>
        <w:t xml:space="preserve">and </w:t>
      </w:r>
      <w:r w:rsidR="0019235A">
        <w:rPr>
          <w:lang w:val="en-US" w:eastAsia="ja-JP" w:bidi="hi-IN"/>
        </w:rPr>
        <w:t>multiple</w:t>
      </w:r>
      <w:r w:rsidR="00F85369">
        <w:rPr>
          <w:lang w:val="en-US" w:eastAsia="ja-JP" w:bidi="hi-IN"/>
        </w:rPr>
        <w:t xml:space="preserve"> </w:t>
      </w:r>
      <w:r w:rsidR="0019235A">
        <w:rPr>
          <w:lang w:val="en-US" w:eastAsia="ja-JP" w:bidi="hi-IN"/>
        </w:rPr>
        <w:t xml:space="preserve">specific </w:t>
      </w:r>
      <w:r w:rsidR="00F85369">
        <w:rPr>
          <w:lang w:val="en-US" w:eastAsia="ja-JP" w:bidi="hi-IN"/>
        </w:rPr>
        <w:t xml:space="preserve">NR </w:t>
      </w:r>
      <w:r w:rsidR="0019235A">
        <w:rPr>
          <w:lang w:val="en-US" w:eastAsia="ja-JP" w:bidi="hi-IN"/>
        </w:rPr>
        <w:t xml:space="preserve">URLLC </w:t>
      </w:r>
      <w:r w:rsidR="00F85369">
        <w:rPr>
          <w:lang w:val="en-US" w:eastAsia="ja-JP" w:bidi="hi-IN"/>
        </w:rPr>
        <w:t>features w</w:t>
      </w:r>
      <w:r w:rsidR="00DB353E">
        <w:rPr>
          <w:lang w:val="en-US" w:eastAsia="ja-JP" w:bidi="hi-IN"/>
        </w:rPr>
        <w:t>ere</w:t>
      </w:r>
      <w:r w:rsidR="00F85369">
        <w:rPr>
          <w:lang w:val="en-US" w:eastAsia="ja-JP" w:bidi="hi-IN"/>
        </w:rPr>
        <w:t xml:space="preserve"> defined</w:t>
      </w:r>
      <w:r w:rsidR="0019235A">
        <w:rPr>
          <w:lang w:val="en-US" w:eastAsia="ja-JP" w:bidi="hi-IN"/>
        </w:rPr>
        <w:t xml:space="preserve"> in order to meet the industrial use case demand</w:t>
      </w:r>
      <w:r w:rsidR="00F85369">
        <w:rPr>
          <w:lang w:val="en-US" w:eastAsia="ja-JP" w:bidi="hi-IN"/>
        </w:rPr>
        <w:t xml:space="preserve">. </w:t>
      </w:r>
      <w:r w:rsidR="005530A3">
        <w:rPr>
          <w:lang w:val="en-US" w:eastAsia="ja-JP" w:bidi="hi-IN"/>
        </w:rPr>
        <w:t>Rel-16 multi-TRP/Panel repetition transmission scheme</w:t>
      </w:r>
      <w:r w:rsidR="006033D0">
        <w:rPr>
          <w:lang w:val="en-US" w:eastAsia="ja-JP" w:bidi="hi-IN"/>
        </w:rPr>
        <w:t>s</w:t>
      </w:r>
      <w:r w:rsidR="005530A3">
        <w:rPr>
          <w:lang w:val="en-US" w:eastAsia="ja-JP" w:bidi="hi-IN"/>
        </w:rPr>
        <w:t xml:space="preserve"> </w:t>
      </w:r>
      <w:r w:rsidR="0019235A">
        <w:rPr>
          <w:lang w:val="en-US" w:eastAsia="ja-JP" w:bidi="hi-IN"/>
        </w:rPr>
        <w:t xml:space="preserve">address on of </w:t>
      </w:r>
      <w:r w:rsidR="00B41115">
        <w:rPr>
          <w:lang w:val="en-US" w:eastAsia="ja-JP" w:bidi="hi-IN"/>
        </w:rPr>
        <w:t xml:space="preserve">such use case and ensure </w:t>
      </w:r>
      <w:r w:rsidR="00E676D1">
        <w:rPr>
          <w:lang w:val="en-US" w:eastAsia="ja-JP" w:bidi="hi-IN"/>
        </w:rPr>
        <w:t xml:space="preserve">transmission reliability </w:t>
      </w:r>
      <w:r w:rsidR="00ED0451">
        <w:rPr>
          <w:lang w:val="en-US" w:eastAsia="ja-JP" w:bidi="hi-IN"/>
        </w:rPr>
        <w:t>in multi-TRP/Panel transmission scenarios. Based on the provided study in RAN1 such scheme</w:t>
      </w:r>
      <w:r w:rsidR="00C25650">
        <w:rPr>
          <w:lang w:val="en-US" w:eastAsia="ja-JP" w:bidi="hi-IN"/>
        </w:rPr>
        <w:t>s</w:t>
      </w:r>
      <w:r w:rsidR="00ED0451">
        <w:rPr>
          <w:lang w:val="en-US" w:eastAsia="ja-JP" w:bidi="hi-IN"/>
        </w:rPr>
        <w:t xml:space="preserve"> </w:t>
      </w:r>
      <w:r w:rsidR="00C25650">
        <w:rPr>
          <w:lang w:val="en-US" w:eastAsia="ja-JP" w:bidi="hi-IN"/>
        </w:rPr>
        <w:t xml:space="preserve">can guarantee more </w:t>
      </w:r>
      <w:r w:rsidR="00216FF9">
        <w:rPr>
          <w:lang w:val="en-US" w:eastAsia="ja-JP" w:bidi="hi-IN"/>
        </w:rPr>
        <w:t>reliable performance than Rel-15 transmission schemes and Rel-16 SDM scheme</w:t>
      </w:r>
      <w:r w:rsidR="00B41115">
        <w:rPr>
          <w:lang w:val="en-US" w:eastAsia="ja-JP" w:bidi="hi-IN"/>
        </w:rPr>
        <w:t xml:space="preserve"> </w:t>
      </w:r>
      <w:r w:rsidR="00216FF9">
        <w:rPr>
          <w:lang w:val="en-US" w:eastAsia="ja-JP" w:bidi="hi-IN"/>
        </w:rPr>
        <w:t>[</w:t>
      </w:r>
      <w:r w:rsidR="00DA557F">
        <w:rPr>
          <w:lang w:val="en-US" w:eastAsia="ja-JP" w:bidi="hi-IN"/>
        </w:rPr>
        <w:t>7</w:t>
      </w:r>
      <w:r w:rsidR="00216FF9">
        <w:rPr>
          <w:lang w:val="en-US" w:eastAsia="ja-JP" w:bidi="hi-IN"/>
        </w:rPr>
        <w:t>].</w:t>
      </w:r>
      <w:r w:rsidR="00ED0451">
        <w:rPr>
          <w:lang w:val="en-US" w:eastAsia="ja-JP" w:bidi="hi-IN"/>
        </w:rPr>
        <w:t xml:space="preserve"> </w:t>
      </w:r>
    </w:p>
    <w:p w14:paraId="49DA79AF" w14:textId="6639F453" w:rsidR="00216FF9" w:rsidRDefault="00216FF9" w:rsidP="00216FF9">
      <w:pPr>
        <w:rPr>
          <w:i/>
          <w:lang w:val="en-US" w:eastAsia="ja-JP" w:bidi="hi-IN"/>
        </w:rPr>
      </w:pPr>
      <w:r w:rsidRPr="004C63CC">
        <w:rPr>
          <w:b/>
          <w:lang w:val="en-US" w:eastAsia="ja-JP" w:bidi="hi-IN"/>
        </w:rPr>
        <w:t>Observation #</w:t>
      </w:r>
      <w:r>
        <w:rPr>
          <w:b/>
          <w:lang w:val="en-US" w:eastAsia="ja-JP" w:bidi="hi-IN"/>
        </w:rPr>
        <w:t>3</w:t>
      </w:r>
      <w:r w:rsidRPr="00247236">
        <w:rPr>
          <w:i/>
          <w:lang w:val="en-US" w:eastAsia="ja-JP" w:bidi="hi-IN"/>
        </w:rPr>
        <w:t xml:space="preserve">: </w:t>
      </w:r>
      <w:r>
        <w:rPr>
          <w:i/>
          <w:lang w:val="en-US" w:eastAsia="ja-JP" w:bidi="hi-IN"/>
        </w:rPr>
        <w:t xml:space="preserve">Single-DCI </w:t>
      </w:r>
      <w:r w:rsidR="00E3002A">
        <w:rPr>
          <w:i/>
          <w:lang w:val="en-US" w:eastAsia="ja-JP" w:bidi="hi-IN"/>
        </w:rPr>
        <w:t xml:space="preserve">repetition schemes </w:t>
      </w:r>
      <w:r w:rsidR="00B41115">
        <w:rPr>
          <w:i/>
          <w:lang w:val="en-US" w:eastAsia="ja-JP" w:bidi="hi-IN"/>
        </w:rPr>
        <w:t>are</w:t>
      </w:r>
      <w:r w:rsidR="00E3002A">
        <w:rPr>
          <w:i/>
          <w:lang w:val="en-US" w:eastAsia="ja-JP" w:bidi="hi-IN"/>
        </w:rPr>
        <w:t xml:space="preserve"> important feature</w:t>
      </w:r>
      <w:r w:rsidR="00B41115">
        <w:rPr>
          <w:i/>
          <w:lang w:val="en-US" w:eastAsia="ja-JP" w:bidi="hi-IN"/>
        </w:rPr>
        <w:t>s</w:t>
      </w:r>
      <w:r w:rsidR="00E3002A">
        <w:rPr>
          <w:i/>
          <w:lang w:val="en-US" w:eastAsia="ja-JP" w:bidi="hi-IN"/>
        </w:rPr>
        <w:t xml:space="preserve"> to increase </w:t>
      </w:r>
      <w:r w:rsidR="00586A83">
        <w:rPr>
          <w:i/>
          <w:lang w:val="en-US" w:eastAsia="ja-JP" w:bidi="hi-IN"/>
        </w:rPr>
        <w:t>transmission reliability.</w:t>
      </w:r>
    </w:p>
    <w:p w14:paraId="3672E460" w14:textId="4C498F0C" w:rsidR="00EA0794" w:rsidRPr="00DF79CE" w:rsidRDefault="00586A83" w:rsidP="00CE2D66">
      <w:pPr>
        <w:jc w:val="both"/>
      </w:pPr>
      <w:r>
        <w:rPr>
          <w:lang w:val="en-US" w:eastAsia="ja-JP" w:bidi="hi-IN"/>
        </w:rPr>
        <w:t xml:space="preserve">Based on RAN1 design </w:t>
      </w:r>
      <w:r w:rsidR="00A3548A">
        <w:rPr>
          <w:lang w:val="en-US" w:eastAsia="ja-JP" w:bidi="hi-IN"/>
        </w:rPr>
        <w:t xml:space="preserve">each of </w:t>
      </w:r>
      <w:r w:rsidR="00BC562C">
        <w:rPr>
          <w:lang w:val="en-US" w:eastAsia="ja-JP" w:bidi="hi-IN"/>
        </w:rPr>
        <w:t xml:space="preserve">the defined Rel-16 transmission scheme is a separate UE feature. </w:t>
      </w:r>
      <w:r w:rsidR="009D12B5">
        <w:rPr>
          <w:lang w:val="en-US" w:eastAsia="ja-JP" w:bidi="hi-IN"/>
        </w:rPr>
        <w:t>In this case s</w:t>
      </w:r>
      <w:r w:rsidR="00EA0794" w:rsidRPr="00EA0794">
        <w:rPr>
          <w:lang w:val="en-US" w:eastAsia="ja-JP" w:bidi="hi-IN"/>
        </w:rPr>
        <w:t>ome UE</w:t>
      </w:r>
      <w:r w:rsidR="009D12B5">
        <w:rPr>
          <w:lang w:val="en-US" w:eastAsia="ja-JP" w:bidi="hi-IN"/>
        </w:rPr>
        <w:t>s</w:t>
      </w:r>
      <w:r w:rsidR="00EA0794" w:rsidRPr="00EA0794">
        <w:rPr>
          <w:lang w:val="en-US" w:eastAsia="ja-JP" w:bidi="hi-IN"/>
        </w:rPr>
        <w:t xml:space="preserve"> may </w:t>
      </w:r>
      <w:r w:rsidR="009D12B5">
        <w:rPr>
          <w:lang w:val="en-US" w:eastAsia="ja-JP" w:bidi="hi-IN"/>
        </w:rPr>
        <w:t xml:space="preserve">declare to </w:t>
      </w:r>
      <w:r w:rsidR="00EA0794" w:rsidRPr="00EA0794">
        <w:rPr>
          <w:lang w:val="en-US" w:eastAsia="ja-JP" w:bidi="hi-IN"/>
        </w:rPr>
        <w:t xml:space="preserve">support only </w:t>
      </w:r>
      <w:r w:rsidR="00BC34BB">
        <w:rPr>
          <w:lang w:val="en-US" w:eastAsia="ja-JP" w:bidi="hi-IN"/>
        </w:rPr>
        <w:t xml:space="preserve">repetition schemes among </w:t>
      </w:r>
      <w:r w:rsidR="00EA0794" w:rsidRPr="00EA0794">
        <w:rPr>
          <w:lang w:val="en-US" w:eastAsia="ja-JP" w:bidi="hi-IN"/>
        </w:rPr>
        <w:t xml:space="preserve">multi-panel/TRP transmission schemes. If RAN4 </w:t>
      </w:r>
      <w:r w:rsidR="008E27FF">
        <w:rPr>
          <w:lang w:val="en-US" w:eastAsia="ja-JP" w:bidi="hi-IN"/>
        </w:rPr>
        <w:t xml:space="preserve">does </w:t>
      </w:r>
      <w:r w:rsidR="00524C5B">
        <w:rPr>
          <w:lang w:val="en-US" w:eastAsia="ja-JP" w:bidi="hi-IN"/>
        </w:rPr>
        <w:t>not</w:t>
      </w:r>
      <w:r w:rsidR="00EA0794" w:rsidRPr="00EA0794">
        <w:rPr>
          <w:lang w:val="en-US" w:eastAsia="ja-JP" w:bidi="hi-IN"/>
        </w:rPr>
        <w:t xml:space="preserve"> define corresponding requirements such UEs will not be tested in multi-panel/TRP transmission conditions at all. </w:t>
      </w:r>
      <w:r w:rsidR="002B2653">
        <w:rPr>
          <w:lang w:val="en-US" w:eastAsia="ja-JP" w:bidi="hi-IN"/>
        </w:rPr>
        <w:t xml:space="preserve">Same time </w:t>
      </w:r>
      <w:r w:rsidR="002B2653">
        <w:t>i</w:t>
      </w:r>
      <w:r w:rsidR="00DF79CE" w:rsidRPr="00B415AD">
        <w:t>t is important that different types of UE</w:t>
      </w:r>
      <w:r w:rsidR="00DF79CE">
        <w:t>s</w:t>
      </w:r>
      <w:r w:rsidR="00DF79CE" w:rsidRPr="00B415AD">
        <w:t xml:space="preserve"> </w:t>
      </w:r>
      <w:r w:rsidR="005623E1">
        <w:t>will be</w:t>
      </w:r>
      <w:r w:rsidR="00DF79CE" w:rsidRPr="00B415AD">
        <w:t xml:space="preserve"> tested for multi-TRP operation.</w:t>
      </w:r>
      <w:r w:rsidR="00DF79CE">
        <w:t xml:space="preserve"> </w:t>
      </w:r>
    </w:p>
    <w:p w14:paraId="6BE35C43" w14:textId="2B7693F1" w:rsidR="00EA0794" w:rsidRDefault="00524C5B" w:rsidP="00CE2D66">
      <w:pPr>
        <w:jc w:val="both"/>
        <w:rPr>
          <w:lang w:val="en-US" w:eastAsia="ja-JP" w:bidi="hi-IN"/>
        </w:rPr>
      </w:pPr>
      <w:r>
        <w:rPr>
          <w:lang w:val="en-US" w:eastAsia="ja-JP" w:bidi="hi-IN"/>
        </w:rPr>
        <w:t>During the last meeting s</w:t>
      </w:r>
      <w:r w:rsidR="00EA0794" w:rsidRPr="00EA0794">
        <w:rPr>
          <w:lang w:val="en-US" w:eastAsia="ja-JP" w:bidi="hi-IN"/>
        </w:rPr>
        <w:t xml:space="preserve">ome companies mentioned that Rel-16 URLLC single TRP performance requirements can cover some </w:t>
      </w:r>
      <w:r w:rsidR="005623E1">
        <w:rPr>
          <w:lang w:val="en-US" w:eastAsia="ja-JP" w:bidi="hi-IN"/>
        </w:rPr>
        <w:t xml:space="preserve">repetition </w:t>
      </w:r>
      <w:r w:rsidR="00EA0794" w:rsidRPr="00EA0794">
        <w:rPr>
          <w:lang w:val="en-US" w:eastAsia="ja-JP" w:bidi="hi-IN"/>
        </w:rPr>
        <w:t xml:space="preserve">multi-TRP Tx schemes. Same time, performance tests for multi-TRP/panel will assume time/frequency non-synchronized transmission between TRPs, which will impact overall demodulation performance. Also, multi-TRP/panel Tx assumes enhanced QCL mechanism, which has </w:t>
      </w:r>
      <w:r w:rsidR="008E27FF">
        <w:rPr>
          <w:lang w:val="en-US" w:eastAsia="ja-JP" w:bidi="hi-IN"/>
        </w:rPr>
        <w:t xml:space="preserve">a </w:t>
      </w:r>
      <w:r w:rsidR="00EA0794" w:rsidRPr="00EA0794">
        <w:rPr>
          <w:lang w:val="en-US" w:eastAsia="ja-JP" w:bidi="hi-IN"/>
        </w:rPr>
        <w:t>direct impact on performance and not verified in Rel-16 URLLC single-TRP test cases.</w:t>
      </w:r>
      <w:r>
        <w:rPr>
          <w:lang w:val="en-US" w:eastAsia="ja-JP" w:bidi="hi-IN"/>
        </w:rPr>
        <w:t xml:space="preserve"> And again</w:t>
      </w:r>
      <w:r w:rsidR="00515667">
        <w:rPr>
          <w:lang w:val="en-US" w:eastAsia="ja-JP" w:bidi="hi-IN"/>
        </w:rPr>
        <w:t>,</w:t>
      </w:r>
      <w:r>
        <w:rPr>
          <w:lang w:val="en-US" w:eastAsia="ja-JP" w:bidi="hi-IN"/>
        </w:rPr>
        <w:t xml:space="preserve"> </w:t>
      </w:r>
      <w:r w:rsidR="003673ED">
        <w:rPr>
          <w:lang w:val="en-US" w:eastAsia="ja-JP" w:bidi="hi-IN"/>
        </w:rPr>
        <w:t xml:space="preserve">single TRP URLLC features and multi-TRP repetition schemes are separate UE features and UEs may not support first one </w:t>
      </w:r>
      <w:r w:rsidR="00E95DB4">
        <w:rPr>
          <w:lang w:val="en-US" w:eastAsia="ja-JP" w:bidi="hi-IN"/>
        </w:rPr>
        <w:t>supporting only second one</w:t>
      </w:r>
      <w:r w:rsidR="002A2127">
        <w:rPr>
          <w:lang w:val="en-US" w:eastAsia="ja-JP" w:bidi="hi-IN"/>
        </w:rPr>
        <w:t xml:space="preserve"> and vice versa</w:t>
      </w:r>
      <w:r w:rsidR="00E95DB4">
        <w:rPr>
          <w:lang w:val="en-US" w:eastAsia="ja-JP" w:bidi="hi-IN"/>
        </w:rPr>
        <w:t>.</w:t>
      </w:r>
    </w:p>
    <w:p w14:paraId="4288CB37" w14:textId="18E065F9" w:rsidR="00004DEA" w:rsidRDefault="00004DEA" w:rsidP="00CE2D66">
      <w:pPr>
        <w:jc w:val="both"/>
      </w:pPr>
      <w:r>
        <w:t>Therefore, w</w:t>
      </w:r>
      <w:r w:rsidRPr="00B415AD">
        <w:t xml:space="preserve">e suggest defining requirements for </w:t>
      </w:r>
      <w:r>
        <w:t xml:space="preserve">multi-TRP/panel </w:t>
      </w:r>
      <w:r w:rsidR="007D4675">
        <w:t>repetition</w:t>
      </w:r>
      <w:r w:rsidR="007D4675" w:rsidRPr="00B415AD">
        <w:t xml:space="preserve"> </w:t>
      </w:r>
      <w:r w:rsidR="007D4675">
        <w:t xml:space="preserve">Tx </w:t>
      </w:r>
      <w:r w:rsidRPr="00B415AD">
        <w:t>schemes</w:t>
      </w:r>
      <w:r>
        <w:t xml:space="preserve">. Since each scheme is a separate UE feature, requirements should be defined for each </w:t>
      </w:r>
      <w:r w:rsidR="009B39BC">
        <w:t>of them</w:t>
      </w:r>
      <w:r>
        <w:t xml:space="preserve">. To reduce test scope if UE supports several </w:t>
      </w:r>
      <w:r w:rsidR="007D4675">
        <w:t>repetition</w:t>
      </w:r>
      <w:r>
        <w:t xml:space="preserve"> schemes </w:t>
      </w:r>
      <w:r w:rsidR="00097C4E">
        <w:t xml:space="preserve">and/or another multi-TRP/panel transmission scheme </w:t>
      </w:r>
      <w:r>
        <w:t>corresponding applicability rule</w:t>
      </w:r>
      <w:r w:rsidR="00097C4E">
        <w:t>s</w:t>
      </w:r>
      <w:r>
        <w:t xml:space="preserve"> </w:t>
      </w:r>
      <w:r w:rsidR="00097C4E">
        <w:t>should be defined to reduce test efforts</w:t>
      </w:r>
      <w:r>
        <w:t>.</w:t>
      </w:r>
      <w:r w:rsidR="00097C4E">
        <w:t xml:space="preserve"> </w:t>
      </w:r>
      <w:r w:rsidR="002D3E58">
        <w:t>Possible applicability rule is discussed below</w:t>
      </w:r>
      <w:r w:rsidR="00456FBE">
        <w:t xml:space="preserve"> in section 2.5</w:t>
      </w:r>
    </w:p>
    <w:p w14:paraId="60EB96E4" w14:textId="375D83A6" w:rsidR="00BE5E67" w:rsidRPr="00456FBE" w:rsidRDefault="00004DEA" w:rsidP="00456FBE">
      <w:pPr>
        <w:tabs>
          <w:tab w:val="left" w:pos="1276"/>
        </w:tabs>
        <w:ind w:left="1276" w:hanging="1276"/>
        <w:jc w:val="both"/>
        <w:rPr>
          <w:b/>
        </w:rPr>
      </w:pPr>
      <w:r w:rsidRPr="008D0ED9">
        <w:rPr>
          <w:b/>
        </w:rPr>
        <w:t xml:space="preserve">Proposal </w:t>
      </w:r>
      <w:r w:rsidR="00524D63">
        <w:rPr>
          <w:b/>
          <w:lang w:val="en-US"/>
        </w:rPr>
        <w:t>6</w:t>
      </w:r>
      <w:r w:rsidRPr="008D0ED9">
        <w:rPr>
          <w:b/>
        </w:rPr>
        <w:t>:</w:t>
      </w:r>
      <w:r w:rsidRPr="008D0ED9">
        <w:rPr>
          <w:b/>
        </w:rPr>
        <w:tab/>
        <w:t xml:space="preserve">Define performance requirements for </w:t>
      </w:r>
      <w:r w:rsidR="002D3E58" w:rsidRPr="008D0ED9">
        <w:rPr>
          <w:b/>
        </w:rPr>
        <w:t xml:space="preserve">each </w:t>
      </w:r>
      <w:r w:rsidRPr="008D0ED9">
        <w:rPr>
          <w:b/>
        </w:rPr>
        <w:t xml:space="preserve">single-DCI based multi-TRP </w:t>
      </w:r>
      <w:r w:rsidR="008D0ED9" w:rsidRPr="008D0ED9">
        <w:rPr>
          <w:b/>
        </w:rPr>
        <w:t>r</w:t>
      </w:r>
      <w:r w:rsidR="002D3E58" w:rsidRPr="008D0ED9">
        <w:rPr>
          <w:b/>
        </w:rPr>
        <w:t xml:space="preserve">epetition </w:t>
      </w:r>
      <w:r w:rsidR="00F76CDF" w:rsidRPr="008D0ED9">
        <w:rPr>
          <w:b/>
        </w:rPr>
        <w:t xml:space="preserve">Tx </w:t>
      </w:r>
      <w:r w:rsidRPr="008D0ED9">
        <w:rPr>
          <w:b/>
        </w:rPr>
        <w:t>scheme</w:t>
      </w:r>
      <w:r w:rsidR="002D3E58" w:rsidRPr="008D0ED9">
        <w:rPr>
          <w:b/>
        </w:rPr>
        <w:t>.</w:t>
      </w:r>
    </w:p>
    <w:p w14:paraId="5F65DBCD" w14:textId="77777777" w:rsidR="00002957" w:rsidRDefault="00002957" w:rsidP="00EA7A27">
      <w:pPr>
        <w:rPr>
          <w:lang w:eastAsia="ja-JP" w:bidi="hi-IN"/>
        </w:rPr>
      </w:pPr>
    </w:p>
    <w:p w14:paraId="1A9F3DC0" w14:textId="23A6EB03" w:rsidR="00EA7A27" w:rsidRDefault="00EA7A27" w:rsidP="00EA7A27">
      <w:pPr>
        <w:rPr>
          <w:b/>
          <w:bCs/>
          <w:u w:val="single"/>
          <w:lang w:eastAsia="ja-JP" w:bidi="hi-IN"/>
        </w:rPr>
      </w:pPr>
      <w:r w:rsidRPr="005121B4">
        <w:rPr>
          <w:b/>
          <w:bCs/>
          <w:u w:val="single"/>
          <w:lang w:eastAsia="ja-JP" w:bidi="hi-IN"/>
        </w:rPr>
        <w:t>Simulation assumptions</w:t>
      </w:r>
    </w:p>
    <w:p w14:paraId="5592AA0E" w14:textId="4C264992" w:rsidR="005121B4" w:rsidRDefault="00017EF5" w:rsidP="005E3014">
      <w:pPr>
        <w:jc w:val="both"/>
      </w:pPr>
      <w:r>
        <w:rPr>
          <w:lang w:val="en-US" w:eastAsia="ja-JP" w:bidi="hi-IN"/>
        </w:rPr>
        <w:t>First of all</w:t>
      </w:r>
      <w:r w:rsidR="00766BA8">
        <w:rPr>
          <w:lang w:val="en-US" w:eastAsia="ja-JP" w:bidi="hi-IN"/>
        </w:rPr>
        <w:t>,</w:t>
      </w:r>
      <w:r>
        <w:rPr>
          <w:lang w:val="en-US" w:eastAsia="ja-JP" w:bidi="hi-IN"/>
        </w:rPr>
        <w:t xml:space="preserve"> </w:t>
      </w:r>
      <w:r>
        <w:t>for fair comparison, we can assume the same time-frequency resource</w:t>
      </w:r>
      <w:r w:rsidR="00F76CDF">
        <w:t>s</w:t>
      </w:r>
      <w:r>
        <w:t xml:space="preserve"> for </w:t>
      </w:r>
      <w:r w:rsidR="00766BA8">
        <w:t>all single-DCI based schemes. Moreover</w:t>
      </w:r>
      <w:r w:rsidR="005E3014">
        <w:t>,</w:t>
      </w:r>
      <w:r w:rsidR="00766BA8">
        <w:t xml:space="preserve"> most of the parameters which were agreed for single-DCI based Tx scheme can be reused for each repetition scheme</w:t>
      </w:r>
      <w:r w:rsidR="005E3014">
        <w:t xml:space="preserve"> (</w:t>
      </w:r>
      <w:r w:rsidR="00AB7ECF">
        <w:t>TDD configuration, SSB</w:t>
      </w:r>
      <w:r w:rsidR="002C0812">
        <w:t xml:space="preserve"> and CSI-RS configuration, PDCCH set up</w:t>
      </w:r>
      <w:r w:rsidR="00D54290">
        <w:t xml:space="preserve">, propagation conditions </w:t>
      </w:r>
      <w:r w:rsidR="00EE1BAD">
        <w:t xml:space="preserve">and </w:t>
      </w:r>
      <w:r w:rsidR="005E3014">
        <w:t>TO/FO )</w:t>
      </w:r>
      <w:r w:rsidR="00766BA8">
        <w:t>.</w:t>
      </w:r>
      <w:r w:rsidR="00EE1BAD">
        <w:t xml:space="preserve"> For MCS we suggest </w:t>
      </w:r>
      <w:r w:rsidR="00AC1069">
        <w:t xml:space="preserve">using more conservative MCS 13 instead of MCS 17 which is more suitable in terms of reliability. </w:t>
      </w:r>
      <w:r w:rsidR="00CA401F">
        <w:t xml:space="preserve">Corresponding resource </w:t>
      </w:r>
      <w:r w:rsidR="001B6266">
        <w:t>PDSCH configuration</w:t>
      </w:r>
      <w:r w:rsidR="00CA401F">
        <w:t xml:space="preserve"> fo</w:t>
      </w:r>
      <w:r w:rsidR="001B6266">
        <w:t xml:space="preserve">r each repetition scheme is presented in Table 2. </w:t>
      </w:r>
      <w:r w:rsidR="000E5792">
        <w:t>The full set of the suggested parameters can be found in Annex B.</w:t>
      </w:r>
    </w:p>
    <w:p w14:paraId="4BD9DC46" w14:textId="3BC4D16E" w:rsidR="00886E54" w:rsidRDefault="00886E54" w:rsidP="00886E54">
      <w:pPr>
        <w:pStyle w:val="Caption"/>
      </w:pPr>
      <w:r>
        <w:t xml:space="preserve">Table </w:t>
      </w:r>
      <w:r>
        <w:fldChar w:fldCharType="begin"/>
      </w:r>
      <w:r>
        <w:instrText xml:space="preserve"> SEQ Table \* ARABIC </w:instrText>
      </w:r>
      <w:r>
        <w:fldChar w:fldCharType="separate"/>
      </w:r>
      <w:r>
        <w:rPr>
          <w:noProof/>
        </w:rPr>
        <w:t>2</w:t>
      </w:r>
      <w:r>
        <w:fldChar w:fldCharType="end"/>
      </w:r>
      <w:r>
        <w:t>. PDSCH configuration for single-DCI based multi-TRP Tx repetition schemes</w:t>
      </w:r>
    </w:p>
    <w:tbl>
      <w:tblPr>
        <w:tblStyle w:val="GridTable5Dark-Accent5"/>
        <w:tblW w:w="0" w:type="auto"/>
        <w:tblLook w:val="04A0" w:firstRow="1" w:lastRow="0" w:firstColumn="1" w:lastColumn="0" w:noHBand="0" w:noVBand="1"/>
      </w:tblPr>
      <w:tblGrid>
        <w:gridCol w:w="1925"/>
        <w:gridCol w:w="1926"/>
        <w:gridCol w:w="1926"/>
        <w:gridCol w:w="1926"/>
        <w:gridCol w:w="1926"/>
      </w:tblGrid>
      <w:tr w:rsidR="00FF08BB" w14:paraId="66DA4F22" w14:textId="77777777" w:rsidTr="00D02ED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298B987E" w14:textId="77777777" w:rsidR="00FF08BB" w:rsidRDefault="00FF08BB" w:rsidP="005E3014">
            <w:pPr>
              <w:jc w:val="both"/>
              <w:rPr>
                <w:lang w:val="en-US" w:eastAsia="ja-JP" w:bidi="hi-IN"/>
              </w:rPr>
            </w:pPr>
          </w:p>
        </w:tc>
        <w:tc>
          <w:tcPr>
            <w:tcW w:w="1926" w:type="dxa"/>
          </w:tcPr>
          <w:p w14:paraId="6B65D15E" w14:textId="35C610CC" w:rsidR="00FF08BB" w:rsidRPr="00D02ED0" w:rsidRDefault="00FF08BB" w:rsidP="00D02ED0">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D02ED0">
              <w:rPr>
                <w:rFonts w:eastAsia="Malgun Gothic" w:cs="Arial"/>
                <w:color w:val="000000" w:themeColor="text1"/>
                <w:sz w:val="18"/>
                <w:szCs w:val="18"/>
              </w:rPr>
              <w:t>FDMSchemeA</w:t>
            </w:r>
            <w:proofErr w:type="spellEnd"/>
          </w:p>
        </w:tc>
        <w:tc>
          <w:tcPr>
            <w:tcW w:w="1926" w:type="dxa"/>
          </w:tcPr>
          <w:p w14:paraId="3C1DFACF" w14:textId="3D9ACF05" w:rsidR="00FF08BB" w:rsidRPr="00D02ED0" w:rsidRDefault="00FF08BB" w:rsidP="00D02ED0">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D02ED0">
              <w:rPr>
                <w:rFonts w:eastAsia="Malgun Gothic" w:cs="Arial"/>
                <w:color w:val="000000" w:themeColor="text1"/>
                <w:sz w:val="18"/>
                <w:szCs w:val="18"/>
              </w:rPr>
              <w:t>FDMSchemeB</w:t>
            </w:r>
            <w:proofErr w:type="spellEnd"/>
          </w:p>
        </w:tc>
        <w:tc>
          <w:tcPr>
            <w:tcW w:w="1926" w:type="dxa"/>
          </w:tcPr>
          <w:p w14:paraId="652BB42F" w14:textId="68A2A6AD" w:rsidR="00FF08BB" w:rsidRPr="00D02ED0" w:rsidRDefault="00FF08BB" w:rsidP="00D02ED0">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D02ED0">
              <w:rPr>
                <w:rFonts w:eastAsia="Malgun Gothic" w:cs="Arial"/>
                <w:color w:val="000000" w:themeColor="text1"/>
                <w:sz w:val="18"/>
                <w:szCs w:val="18"/>
              </w:rPr>
              <w:t>TDMSchemeA</w:t>
            </w:r>
            <w:proofErr w:type="spellEnd"/>
          </w:p>
        </w:tc>
        <w:tc>
          <w:tcPr>
            <w:tcW w:w="1926" w:type="dxa"/>
          </w:tcPr>
          <w:p w14:paraId="58AC58DF" w14:textId="0BDF96B4" w:rsidR="00FF08BB" w:rsidRPr="00D02ED0" w:rsidRDefault="00B373CF" w:rsidP="00D02ED0">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r>
              <w:rPr>
                <w:rFonts w:eastAsia="Malgun Gothic" w:cs="Arial"/>
                <w:color w:val="000000" w:themeColor="text1"/>
                <w:sz w:val="18"/>
                <w:szCs w:val="18"/>
              </w:rPr>
              <w:t>I</w:t>
            </w:r>
            <w:r w:rsidR="00FF08BB" w:rsidRPr="00D02ED0">
              <w:rPr>
                <w:rFonts w:eastAsia="Malgun Gothic" w:cs="Arial"/>
                <w:color w:val="000000" w:themeColor="text1"/>
                <w:sz w:val="18"/>
                <w:szCs w:val="18"/>
              </w:rPr>
              <w:t>nter-slot TDM</w:t>
            </w:r>
          </w:p>
        </w:tc>
      </w:tr>
      <w:tr w:rsidR="00FF08BB" w14:paraId="2D9D3F39" w14:textId="77777777" w:rsidTr="00D02E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601AA94F" w14:textId="5E758CCE" w:rsidR="00FF08BB" w:rsidRDefault="00D02ED0" w:rsidP="00305A3C">
            <w:pPr>
              <w:rPr>
                <w:lang w:val="en-US" w:eastAsia="ja-JP" w:bidi="hi-IN"/>
              </w:rPr>
            </w:pPr>
            <w:r>
              <w:rPr>
                <w:lang w:val="en-US" w:eastAsia="ja-JP" w:bidi="hi-IN"/>
              </w:rPr>
              <w:t>Mapping type</w:t>
            </w:r>
          </w:p>
        </w:tc>
        <w:tc>
          <w:tcPr>
            <w:tcW w:w="1926" w:type="dxa"/>
            <w:vAlign w:val="center"/>
          </w:tcPr>
          <w:p w14:paraId="79DE335B" w14:textId="58EC50C0" w:rsidR="00FF08BB" w:rsidRPr="00B373CF" w:rsidRDefault="00D02ED0"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Type A</w:t>
            </w:r>
          </w:p>
        </w:tc>
        <w:tc>
          <w:tcPr>
            <w:tcW w:w="1926" w:type="dxa"/>
            <w:vAlign w:val="center"/>
          </w:tcPr>
          <w:p w14:paraId="5C652D55" w14:textId="4720CE39" w:rsidR="00FF08BB" w:rsidRPr="00B373CF" w:rsidRDefault="00D02ED0"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Type A</w:t>
            </w:r>
          </w:p>
        </w:tc>
        <w:tc>
          <w:tcPr>
            <w:tcW w:w="1926" w:type="dxa"/>
            <w:vAlign w:val="center"/>
          </w:tcPr>
          <w:p w14:paraId="3088F8B6" w14:textId="50942A49" w:rsidR="00FF08BB" w:rsidRPr="00B373CF" w:rsidRDefault="00D02ED0"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Type A</w:t>
            </w:r>
          </w:p>
        </w:tc>
        <w:tc>
          <w:tcPr>
            <w:tcW w:w="1926" w:type="dxa"/>
            <w:vAlign w:val="center"/>
          </w:tcPr>
          <w:p w14:paraId="11BA2800" w14:textId="5F271A98" w:rsidR="00FF08BB" w:rsidRPr="00B373CF" w:rsidRDefault="00D02ED0"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Type A</w:t>
            </w:r>
          </w:p>
        </w:tc>
      </w:tr>
      <w:tr w:rsidR="00FF08BB" w14:paraId="08F35EC2" w14:textId="77777777" w:rsidTr="00D02ED0">
        <w:tc>
          <w:tcPr>
            <w:cnfStyle w:val="001000000000" w:firstRow="0" w:lastRow="0" w:firstColumn="1" w:lastColumn="0" w:oddVBand="0" w:evenVBand="0" w:oddHBand="0" w:evenHBand="0" w:firstRowFirstColumn="0" w:firstRowLastColumn="0" w:lastRowFirstColumn="0" w:lastRowLastColumn="0"/>
            <w:tcW w:w="1925" w:type="dxa"/>
          </w:tcPr>
          <w:p w14:paraId="048F4288" w14:textId="6AF8B7EA" w:rsidR="00FF08BB" w:rsidRDefault="00F3744B" w:rsidP="00305A3C">
            <w:pPr>
              <w:rPr>
                <w:lang w:val="en-US" w:eastAsia="ja-JP" w:bidi="hi-IN"/>
              </w:rPr>
            </w:pPr>
            <w:r>
              <w:rPr>
                <w:lang w:val="en-US" w:eastAsia="ja-JP" w:bidi="hi-IN"/>
              </w:rPr>
              <w:t>Resource allocation type</w:t>
            </w:r>
          </w:p>
        </w:tc>
        <w:tc>
          <w:tcPr>
            <w:tcW w:w="1926" w:type="dxa"/>
            <w:vAlign w:val="center"/>
          </w:tcPr>
          <w:p w14:paraId="06F80033" w14:textId="5BBB6F98" w:rsidR="00FF08BB" w:rsidRPr="00B373CF" w:rsidRDefault="00F3744B"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Type 1</w:t>
            </w:r>
          </w:p>
        </w:tc>
        <w:tc>
          <w:tcPr>
            <w:tcW w:w="1926" w:type="dxa"/>
            <w:vAlign w:val="center"/>
          </w:tcPr>
          <w:p w14:paraId="732C5F1E" w14:textId="5761E736" w:rsidR="00FF08BB" w:rsidRPr="00B373CF" w:rsidRDefault="00F3744B"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Type 1</w:t>
            </w:r>
          </w:p>
        </w:tc>
        <w:tc>
          <w:tcPr>
            <w:tcW w:w="1926" w:type="dxa"/>
            <w:vAlign w:val="center"/>
          </w:tcPr>
          <w:p w14:paraId="084A03C1" w14:textId="61EFF8C7" w:rsidR="00FF08BB" w:rsidRPr="00B373CF" w:rsidRDefault="00F3744B"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Type 1</w:t>
            </w:r>
          </w:p>
        </w:tc>
        <w:tc>
          <w:tcPr>
            <w:tcW w:w="1926" w:type="dxa"/>
            <w:vAlign w:val="center"/>
          </w:tcPr>
          <w:p w14:paraId="1A7EAE59" w14:textId="4E27D54A" w:rsidR="00FF08BB" w:rsidRPr="00B373CF" w:rsidRDefault="00F3744B"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Type 1</w:t>
            </w:r>
          </w:p>
        </w:tc>
      </w:tr>
      <w:tr w:rsidR="00FF08BB" w14:paraId="62C34FD7" w14:textId="77777777" w:rsidTr="00D02E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7B86E475" w14:textId="2E57A88B" w:rsidR="00FF08BB" w:rsidRDefault="00F3744B" w:rsidP="00305A3C">
            <w:pPr>
              <w:rPr>
                <w:lang w:val="en-US" w:eastAsia="ja-JP" w:bidi="hi-IN"/>
              </w:rPr>
            </w:pPr>
            <w:r>
              <w:rPr>
                <w:lang w:val="en-US" w:eastAsia="ja-JP" w:bidi="hi-IN"/>
              </w:rPr>
              <w:t>DMRS configuration</w:t>
            </w:r>
          </w:p>
        </w:tc>
        <w:tc>
          <w:tcPr>
            <w:tcW w:w="1926" w:type="dxa"/>
            <w:vAlign w:val="center"/>
          </w:tcPr>
          <w:p w14:paraId="00F74E40" w14:textId="5D0697E9" w:rsidR="00FF08BB" w:rsidRPr="00B373CF" w:rsidRDefault="00F3744B"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 xml:space="preserve">Type 1,  </w:t>
            </w:r>
            <w:r w:rsidR="00A00F52" w:rsidRPr="00B373CF">
              <w:rPr>
                <w:sz w:val="16"/>
                <w:szCs w:val="16"/>
                <w:lang w:val="en-US" w:eastAsia="ja-JP" w:bidi="hi-IN"/>
              </w:rPr>
              <w:t>1+1</w:t>
            </w:r>
          </w:p>
        </w:tc>
        <w:tc>
          <w:tcPr>
            <w:tcW w:w="1926" w:type="dxa"/>
            <w:vAlign w:val="center"/>
          </w:tcPr>
          <w:p w14:paraId="2A81968A" w14:textId="3F5B7372" w:rsidR="00FF08BB" w:rsidRPr="00B373CF" w:rsidRDefault="00F3744B"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 xml:space="preserve">Type 1,  </w:t>
            </w:r>
            <w:r w:rsidR="00A00F52" w:rsidRPr="00B373CF">
              <w:rPr>
                <w:sz w:val="16"/>
                <w:szCs w:val="16"/>
                <w:lang w:val="en-US" w:eastAsia="ja-JP" w:bidi="hi-IN"/>
              </w:rPr>
              <w:t>1+1</w:t>
            </w:r>
          </w:p>
        </w:tc>
        <w:tc>
          <w:tcPr>
            <w:tcW w:w="1926" w:type="dxa"/>
            <w:vAlign w:val="center"/>
          </w:tcPr>
          <w:p w14:paraId="4878E2D5" w14:textId="071F774D" w:rsidR="00FF08BB" w:rsidRPr="00B373CF" w:rsidRDefault="00F3744B"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Type 1,  No additional symbols</w:t>
            </w:r>
          </w:p>
        </w:tc>
        <w:tc>
          <w:tcPr>
            <w:tcW w:w="1926" w:type="dxa"/>
            <w:vAlign w:val="center"/>
          </w:tcPr>
          <w:p w14:paraId="60A2DB48" w14:textId="5310CA06" w:rsidR="00FF08BB" w:rsidRPr="00B373CF" w:rsidRDefault="00F3744B"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 xml:space="preserve">Type 1,  </w:t>
            </w:r>
            <w:r w:rsidR="00A00F52" w:rsidRPr="00B373CF">
              <w:rPr>
                <w:sz w:val="16"/>
                <w:szCs w:val="16"/>
                <w:lang w:val="en-US" w:eastAsia="ja-JP" w:bidi="hi-IN"/>
              </w:rPr>
              <w:t>1+1</w:t>
            </w:r>
          </w:p>
        </w:tc>
      </w:tr>
      <w:tr w:rsidR="00704D1B" w14:paraId="31A44E2B" w14:textId="77777777" w:rsidTr="00D02ED0">
        <w:tc>
          <w:tcPr>
            <w:cnfStyle w:val="001000000000" w:firstRow="0" w:lastRow="0" w:firstColumn="1" w:lastColumn="0" w:oddVBand="0" w:evenVBand="0" w:oddHBand="0" w:evenHBand="0" w:firstRowFirstColumn="0" w:firstRowLastColumn="0" w:lastRowFirstColumn="0" w:lastRowLastColumn="0"/>
            <w:tcW w:w="1925" w:type="dxa"/>
          </w:tcPr>
          <w:p w14:paraId="324B09C5" w14:textId="679F5BA2" w:rsidR="00704D1B" w:rsidRDefault="00704D1B" w:rsidP="00305A3C">
            <w:pPr>
              <w:rPr>
                <w:lang w:val="en-US" w:eastAsia="ja-JP" w:bidi="hi-IN"/>
              </w:rPr>
            </w:pPr>
            <w:r>
              <w:rPr>
                <w:lang w:val="en-US" w:eastAsia="ja-JP" w:bidi="hi-IN"/>
              </w:rPr>
              <w:t>Antenna port index</w:t>
            </w:r>
          </w:p>
        </w:tc>
        <w:tc>
          <w:tcPr>
            <w:tcW w:w="1926" w:type="dxa"/>
            <w:vAlign w:val="center"/>
          </w:tcPr>
          <w:p w14:paraId="03C28DC8" w14:textId="4DA03E7E" w:rsidR="00704D1B" w:rsidRPr="00B373CF" w:rsidRDefault="00704D1B"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{1000} for TCI#1</w:t>
            </w:r>
            <w:r w:rsidR="00FB03D8" w:rsidRPr="00B373CF">
              <w:rPr>
                <w:sz w:val="16"/>
                <w:szCs w:val="16"/>
                <w:lang w:val="en-US" w:eastAsia="ja-JP" w:bidi="hi-IN"/>
              </w:rPr>
              <w:t xml:space="preserve"> and {1001} for TCI#2</w:t>
            </w:r>
          </w:p>
        </w:tc>
        <w:tc>
          <w:tcPr>
            <w:tcW w:w="1926" w:type="dxa"/>
            <w:vAlign w:val="center"/>
          </w:tcPr>
          <w:p w14:paraId="59C5E282" w14:textId="5A4233CA" w:rsidR="00704D1B" w:rsidRPr="00B373CF" w:rsidRDefault="006025E9"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{1000} for TCI#1 and {1001} for TCI#2</w:t>
            </w:r>
          </w:p>
        </w:tc>
        <w:tc>
          <w:tcPr>
            <w:tcW w:w="1926" w:type="dxa"/>
            <w:vAlign w:val="center"/>
          </w:tcPr>
          <w:p w14:paraId="178F7F8D" w14:textId="38C9AEC4" w:rsidR="00704D1B" w:rsidRPr="00B373CF" w:rsidRDefault="006025E9"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{1000} for TCI#1 and {1001} for TCI#2</w:t>
            </w:r>
          </w:p>
        </w:tc>
        <w:tc>
          <w:tcPr>
            <w:tcW w:w="1926" w:type="dxa"/>
            <w:vAlign w:val="center"/>
          </w:tcPr>
          <w:p w14:paraId="771D1465" w14:textId="2C425BA3" w:rsidR="00704D1B" w:rsidRPr="00B373CF" w:rsidRDefault="006025E9"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{1000} for TCI#1 and {1001} for TCI#2</w:t>
            </w:r>
          </w:p>
        </w:tc>
      </w:tr>
      <w:tr w:rsidR="00704D1B" w14:paraId="2920744A" w14:textId="77777777" w:rsidTr="00D02E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07579B9F" w14:textId="4E4346B4" w:rsidR="00704D1B" w:rsidRDefault="00C6111A" w:rsidP="00305A3C">
            <w:pPr>
              <w:rPr>
                <w:lang w:val="en-US" w:eastAsia="ja-JP" w:bidi="hi-IN"/>
              </w:rPr>
            </w:pPr>
            <w:r>
              <w:rPr>
                <w:lang w:val="en-US" w:eastAsia="ja-JP" w:bidi="hi-IN"/>
              </w:rPr>
              <w:t>Start symbol and time duration</w:t>
            </w:r>
          </w:p>
        </w:tc>
        <w:tc>
          <w:tcPr>
            <w:tcW w:w="1926" w:type="dxa"/>
            <w:vAlign w:val="center"/>
          </w:tcPr>
          <w:p w14:paraId="081B1167" w14:textId="77777777" w:rsidR="00704D1B" w:rsidRPr="00B373CF" w:rsidRDefault="00862E22"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 xml:space="preserve">PDSCH#1: </w:t>
            </w:r>
            <w:r w:rsidR="00AB5AE7" w:rsidRPr="00B373CF">
              <w:rPr>
                <w:sz w:val="16"/>
                <w:szCs w:val="16"/>
                <w:lang w:val="en-US" w:eastAsia="ja-JP" w:bidi="hi-IN"/>
              </w:rPr>
              <w:t>2, 12</w:t>
            </w:r>
          </w:p>
          <w:p w14:paraId="46F9C7A0" w14:textId="117753F1" w:rsidR="00862E22" w:rsidRPr="00B373CF" w:rsidRDefault="00862E22" w:rsidP="00D02ED0">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2, 12</w:t>
            </w:r>
          </w:p>
        </w:tc>
        <w:tc>
          <w:tcPr>
            <w:tcW w:w="1926" w:type="dxa"/>
            <w:vAlign w:val="center"/>
          </w:tcPr>
          <w:p w14:paraId="5FBAF4B2" w14:textId="77777777" w:rsidR="00862E22" w:rsidRPr="00B373CF" w:rsidRDefault="00862E22" w:rsidP="00862E22">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2, 12</w:t>
            </w:r>
          </w:p>
          <w:p w14:paraId="776C2D0C" w14:textId="224A41BC" w:rsidR="00704D1B" w:rsidRPr="00B373CF" w:rsidRDefault="00862E22" w:rsidP="00862E22">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2, 12</w:t>
            </w:r>
          </w:p>
        </w:tc>
        <w:tc>
          <w:tcPr>
            <w:tcW w:w="1926" w:type="dxa"/>
            <w:vAlign w:val="center"/>
          </w:tcPr>
          <w:p w14:paraId="47F46344" w14:textId="5EA2EFA0" w:rsidR="00862E22" w:rsidRPr="00B373CF" w:rsidRDefault="00862E22" w:rsidP="00862E22">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 xml:space="preserve">PDSCH#1: 2, </w:t>
            </w:r>
            <w:r w:rsidR="00394AE2" w:rsidRPr="00B373CF">
              <w:rPr>
                <w:sz w:val="16"/>
                <w:szCs w:val="16"/>
                <w:lang w:val="en-US" w:eastAsia="ja-JP" w:bidi="hi-IN"/>
              </w:rPr>
              <w:t>6</w:t>
            </w:r>
          </w:p>
          <w:p w14:paraId="0C092318" w14:textId="68691FE1" w:rsidR="00704D1B" w:rsidRPr="00B373CF" w:rsidRDefault="00862E22" w:rsidP="00862E22">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 xml:space="preserve">PDSCH#1: </w:t>
            </w:r>
            <w:r w:rsidR="009A5F48" w:rsidRPr="00B373CF">
              <w:rPr>
                <w:sz w:val="16"/>
                <w:szCs w:val="16"/>
                <w:lang w:val="en-US" w:eastAsia="ja-JP" w:bidi="hi-IN"/>
              </w:rPr>
              <w:t>8</w:t>
            </w:r>
            <w:r w:rsidRPr="00B373CF">
              <w:rPr>
                <w:sz w:val="16"/>
                <w:szCs w:val="16"/>
                <w:lang w:val="en-US" w:eastAsia="ja-JP" w:bidi="hi-IN"/>
              </w:rPr>
              <w:t>, 12</w:t>
            </w:r>
          </w:p>
        </w:tc>
        <w:tc>
          <w:tcPr>
            <w:tcW w:w="1926" w:type="dxa"/>
            <w:vAlign w:val="center"/>
          </w:tcPr>
          <w:p w14:paraId="0CCA80B3" w14:textId="77777777" w:rsidR="009A5F48" w:rsidRPr="00B373CF" w:rsidRDefault="009A5F48" w:rsidP="009A5F48">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2, 12</w:t>
            </w:r>
          </w:p>
          <w:p w14:paraId="5593FB67" w14:textId="4FB7FA37" w:rsidR="00704D1B" w:rsidRPr="00B373CF" w:rsidRDefault="009A5F48" w:rsidP="009A5F48">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2, 12</w:t>
            </w:r>
          </w:p>
        </w:tc>
      </w:tr>
      <w:tr w:rsidR="00704D1B" w14:paraId="28B29E82" w14:textId="77777777" w:rsidTr="00D02ED0">
        <w:tc>
          <w:tcPr>
            <w:cnfStyle w:val="001000000000" w:firstRow="0" w:lastRow="0" w:firstColumn="1" w:lastColumn="0" w:oddVBand="0" w:evenVBand="0" w:oddHBand="0" w:evenHBand="0" w:firstRowFirstColumn="0" w:firstRowLastColumn="0" w:lastRowFirstColumn="0" w:lastRowLastColumn="0"/>
            <w:tcW w:w="1925" w:type="dxa"/>
          </w:tcPr>
          <w:p w14:paraId="5D19F480" w14:textId="79DD4546" w:rsidR="00704D1B" w:rsidRDefault="00305A3C" w:rsidP="00305A3C">
            <w:pPr>
              <w:rPr>
                <w:lang w:val="en-US" w:eastAsia="ja-JP" w:bidi="hi-IN"/>
              </w:rPr>
            </w:pPr>
            <w:r>
              <w:rPr>
                <w:lang w:val="en-US" w:eastAsia="ja-JP" w:bidi="hi-IN"/>
              </w:rPr>
              <w:lastRenderedPageBreak/>
              <w:t xml:space="preserve">FDD </w:t>
            </w:r>
            <w:r w:rsidR="002B72DA">
              <w:rPr>
                <w:lang w:val="en-US" w:eastAsia="ja-JP" w:bidi="hi-IN"/>
              </w:rPr>
              <w:t xml:space="preserve">PRB allocation </w:t>
            </w:r>
          </w:p>
        </w:tc>
        <w:tc>
          <w:tcPr>
            <w:tcW w:w="1926" w:type="dxa"/>
            <w:vAlign w:val="center"/>
          </w:tcPr>
          <w:p w14:paraId="2B18EFAB" w14:textId="77777777" w:rsidR="00704D1B" w:rsidRPr="00B373CF" w:rsidRDefault="0041169A"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PDSCH#1: PRB#0 to PRB#</w:t>
            </w:r>
            <w:r w:rsidR="00F27988" w:rsidRPr="00B373CF">
              <w:rPr>
                <w:sz w:val="16"/>
                <w:szCs w:val="16"/>
                <w:lang w:val="en-US" w:eastAsia="ja-JP" w:bidi="hi-IN"/>
              </w:rPr>
              <w:t>25</w:t>
            </w:r>
          </w:p>
          <w:p w14:paraId="47C5C67D" w14:textId="5C387B86" w:rsidR="00F27988" w:rsidRPr="00B373CF" w:rsidRDefault="00F27988" w:rsidP="00D02ED0">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PDSCH#2: PRB#26 to PRB#51</w:t>
            </w:r>
          </w:p>
        </w:tc>
        <w:tc>
          <w:tcPr>
            <w:tcW w:w="1926" w:type="dxa"/>
            <w:vAlign w:val="center"/>
          </w:tcPr>
          <w:p w14:paraId="108FEA8E" w14:textId="77777777" w:rsidR="00F27988" w:rsidRPr="00B373CF" w:rsidRDefault="00F27988" w:rsidP="00F27988">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PDSCH#1: PRB#0 to PRB#25</w:t>
            </w:r>
          </w:p>
          <w:p w14:paraId="095C8A25" w14:textId="7C260EBE" w:rsidR="00704D1B" w:rsidRPr="00B373CF" w:rsidRDefault="00F27988" w:rsidP="00F27988">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PDSCH#2: PRB#26 to PRB#51</w:t>
            </w:r>
          </w:p>
        </w:tc>
        <w:tc>
          <w:tcPr>
            <w:tcW w:w="1926" w:type="dxa"/>
            <w:vAlign w:val="center"/>
          </w:tcPr>
          <w:p w14:paraId="5B1081F6" w14:textId="0AF7616C" w:rsidR="00F27988" w:rsidRPr="00B373CF" w:rsidRDefault="00F27988" w:rsidP="00F27988">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PDSCH#1: PRB#0 to PRB#</w:t>
            </w:r>
            <w:r w:rsidR="00305A3C" w:rsidRPr="00B373CF">
              <w:rPr>
                <w:sz w:val="16"/>
                <w:szCs w:val="16"/>
                <w:lang w:val="en-US" w:eastAsia="ja-JP" w:bidi="hi-IN"/>
              </w:rPr>
              <w:t>51</w:t>
            </w:r>
          </w:p>
          <w:p w14:paraId="3E2C7406" w14:textId="21B92A54" w:rsidR="00704D1B" w:rsidRPr="00B373CF" w:rsidRDefault="00F27988" w:rsidP="00F27988">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PDSCH#2: PRB#</w:t>
            </w:r>
            <w:r w:rsidR="00305A3C" w:rsidRPr="00B373CF">
              <w:rPr>
                <w:sz w:val="16"/>
                <w:szCs w:val="16"/>
                <w:lang w:val="en-US" w:eastAsia="ja-JP" w:bidi="hi-IN"/>
              </w:rPr>
              <w:t>0</w:t>
            </w:r>
            <w:r w:rsidRPr="00B373CF">
              <w:rPr>
                <w:sz w:val="16"/>
                <w:szCs w:val="16"/>
                <w:lang w:val="en-US" w:eastAsia="ja-JP" w:bidi="hi-IN"/>
              </w:rPr>
              <w:t xml:space="preserve"> to PRB#51</w:t>
            </w:r>
          </w:p>
        </w:tc>
        <w:tc>
          <w:tcPr>
            <w:tcW w:w="1926" w:type="dxa"/>
            <w:vAlign w:val="center"/>
          </w:tcPr>
          <w:p w14:paraId="3FC95DE7" w14:textId="77777777" w:rsidR="00305A3C" w:rsidRPr="00B373CF" w:rsidRDefault="00305A3C" w:rsidP="00305A3C">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PDSCH#1: PRB#0 to PRB#51</w:t>
            </w:r>
          </w:p>
          <w:p w14:paraId="4A6BE811" w14:textId="2B2441F5" w:rsidR="00704D1B" w:rsidRPr="00B373CF" w:rsidRDefault="00305A3C" w:rsidP="00305A3C">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B373CF">
              <w:rPr>
                <w:sz w:val="16"/>
                <w:szCs w:val="16"/>
                <w:lang w:val="en-US" w:eastAsia="ja-JP" w:bidi="hi-IN"/>
              </w:rPr>
              <w:t>PDSCH#2: PRB#0 to PRB#51</w:t>
            </w:r>
          </w:p>
        </w:tc>
      </w:tr>
      <w:tr w:rsidR="00305A3C" w14:paraId="3C19D0C0" w14:textId="77777777" w:rsidTr="00D02ED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4510FDAA" w14:textId="0C4B456E" w:rsidR="00305A3C" w:rsidRDefault="00305A3C" w:rsidP="00305A3C">
            <w:pPr>
              <w:rPr>
                <w:lang w:val="en-US" w:eastAsia="ja-JP" w:bidi="hi-IN"/>
              </w:rPr>
            </w:pPr>
            <w:r>
              <w:rPr>
                <w:lang w:val="en-US" w:eastAsia="ja-JP" w:bidi="hi-IN"/>
              </w:rPr>
              <w:t xml:space="preserve">TDD PRB allocation </w:t>
            </w:r>
          </w:p>
        </w:tc>
        <w:tc>
          <w:tcPr>
            <w:tcW w:w="1926" w:type="dxa"/>
            <w:vAlign w:val="center"/>
          </w:tcPr>
          <w:p w14:paraId="7B0B1808" w14:textId="381CE28D" w:rsidR="00305A3C" w:rsidRPr="00B373CF" w:rsidRDefault="00305A3C" w:rsidP="00305A3C">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PRB#0 to PRB#</w:t>
            </w:r>
            <w:r w:rsidR="00BB065E" w:rsidRPr="00B373CF">
              <w:rPr>
                <w:sz w:val="16"/>
                <w:szCs w:val="16"/>
                <w:lang w:val="en-US" w:eastAsia="ja-JP" w:bidi="hi-IN"/>
              </w:rPr>
              <w:t>52</w:t>
            </w:r>
          </w:p>
          <w:p w14:paraId="37E04118" w14:textId="218E5A0D" w:rsidR="00305A3C" w:rsidRPr="00B373CF" w:rsidRDefault="00305A3C" w:rsidP="00305A3C">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PDSCH#2: PRB#</w:t>
            </w:r>
            <w:r w:rsidR="00BB065E" w:rsidRPr="00B373CF">
              <w:rPr>
                <w:sz w:val="16"/>
                <w:szCs w:val="16"/>
                <w:lang w:val="en-US" w:eastAsia="ja-JP" w:bidi="hi-IN"/>
              </w:rPr>
              <w:t>53</w:t>
            </w:r>
            <w:r w:rsidRPr="00B373CF">
              <w:rPr>
                <w:sz w:val="16"/>
                <w:szCs w:val="16"/>
                <w:lang w:val="en-US" w:eastAsia="ja-JP" w:bidi="hi-IN"/>
              </w:rPr>
              <w:t xml:space="preserve"> to PRB#</w:t>
            </w:r>
            <w:r w:rsidR="00BB065E" w:rsidRPr="00B373CF">
              <w:rPr>
                <w:sz w:val="16"/>
                <w:szCs w:val="16"/>
                <w:lang w:val="en-US" w:eastAsia="ja-JP" w:bidi="hi-IN"/>
              </w:rPr>
              <w:t>105</w:t>
            </w:r>
          </w:p>
        </w:tc>
        <w:tc>
          <w:tcPr>
            <w:tcW w:w="1926" w:type="dxa"/>
            <w:vAlign w:val="center"/>
          </w:tcPr>
          <w:p w14:paraId="4326D757" w14:textId="77777777" w:rsidR="00862E22" w:rsidRPr="00B373CF" w:rsidRDefault="00862E22" w:rsidP="00862E22">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PRB#0 to PRB#52</w:t>
            </w:r>
          </w:p>
          <w:p w14:paraId="312E037F" w14:textId="44200F61" w:rsidR="00305A3C" w:rsidRPr="00B373CF" w:rsidRDefault="00862E22" w:rsidP="00862E22">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PDSCH#2: PRB#53 to PRB#105</w:t>
            </w:r>
          </w:p>
        </w:tc>
        <w:tc>
          <w:tcPr>
            <w:tcW w:w="1926" w:type="dxa"/>
            <w:vAlign w:val="center"/>
          </w:tcPr>
          <w:p w14:paraId="3144BC19" w14:textId="3B994D66" w:rsidR="00305A3C" w:rsidRPr="00B373CF" w:rsidRDefault="00305A3C" w:rsidP="00305A3C">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PRB#0 to PRB#</w:t>
            </w:r>
            <w:r w:rsidR="00862E22" w:rsidRPr="00B373CF">
              <w:rPr>
                <w:sz w:val="16"/>
                <w:szCs w:val="16"/>
                <w:lang w:val="en-US" w:eastAsia="ja-JP" w:bidi="hi-IN"/>
              </w:rPr>
              <w:t>105</w:t>
            </w:r>
          </w:p>
          <w:p w14:paraId="4D48E771" w14:textId="5CBFE947" w:rsidR="00305A3C" w:rsidRPr="00B373CF" w:rsidRDefault="00305A3C" w:rsidP="00305A3C">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PDSCH#2: PRB#0 to PRB#</w:t>
            </w:r>
            <w:r w:rsidR="00862E22" w:rsidRPr="00B373CF">
              <w:rPr>
                <w:sz w:val="16"/>
                <w:szCs w:val="16"/>
                <w:lang w:val="en-US" w:eastAsia="ja-JP" w:bidi="hi-IN"/>
              </w:rPr>
              <w:t>105</w:t>
            </w:r>
          </w:p>
        </w:tc>
        <w:tc>
          <w:tcPr>
            <w:tcW w:w="1926" w:type="dxa"/>
            <w:vAlign w:val="center"/>
          </w:tcPr>
          <w:p w14:paraId="23EAB1EB" w14:textId="77777777" w:rsidR="00862E22" w:rsidRPr="00B373CF" w:rsidRDefault="00862E22" w:rsidP="00862E22">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PDSCH#1: PRB#0 to PRB#105</w:t>
            </w:r>
          </w:p>
          <w:p w14:paraId="00E3BEC2" w14:textId="7DB848DA" w:rsidR="00305A3C" w:rsidRPr="00B373CF" w:rsidRDefault="00862E22" w:rsidP="00862E22">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B373CF">
              <w:rPr>
                <w:sz w:val="16"/>
                <w:szCs w:val="16"/>
                <w:lang w:val="en-US" w:eastAsia="ja-JP" w:bidi="hi-IN"/>
              </w:rPr>
              <w:t>PDSCH#2: PRB#0 to PRB#105</w:t>
            </w:r>
          </w:p>
        </w:tc>
      </w:tr>
    </w:tbl>
    <w:p w14:paraId="0CE0411D" w14:textId="4D021297" w:rsidR="00BE5E67" w:rsidRDefault="00BE5E67" w:rsidP="000E5792">
      <w:pPr>
        <w:tabs>
          <w:tab w:val="left" w:pos="1276"/>
        </w:tabs>
        <w:ind w:left="1276" w:hanging="1276"/>
        <w:jc w:val="both"/>
        <w:rPr>
          <w:b/>
          <w:bCs/>
          <w:lang w:val="en-US"/>
        </w:rPr>
      </w:pPr>
      <w:r w:rsidRPr="00FF08BB">
        <w:rPr>
          <w:b/>
        </w:rPr>
        <w:t xml:space="preserve">Proposal </w:t>
      </w:r>
      <w:r w:rsidR="00524D63">
        <w:rPr>
          <w:b/>
        </w:rPr>
        <w:t>7</w:t>
      </w:r>
      <w:r w:rsidRPr="00FF08BB">
        <w:rPr>
          <w:b/>
        </w:rPr>
        <w:t>:</w:t>
      </w:r>
      <w:r w:rsidRPr="00FF08BB">
        <w:rPr>
          <w:b/>
        </w:rPr>
        <w:tab/>
      </w:r>
      <w:r w:rsidRPr="00FF08BB">
        <w:rPr>
          <w:b/>
          <w:bCs/>
          <w:lang w:val="en-US"/>
        </w:rPr>
        <w:t>Use</w:t>
      </w:r>
      <w:r w:rsidR="000E5792" w:rsidRPr="00FF08BB">
        <w:rPr>
          <w:b/>
          <w:bCs/>
          <w:lang w:val="en-US"/>
        </w:rPr>
        <w:t xml:space="preserve"> parameters from</w:t>
      </w:r>
      <w:r w:rsidR="000E5792">
        <w:rPr>
          <w:b/>
          <w:bCs/>
          <w:lang w:val="en-US"/>
        </w:rPr>
        <w:t xml:space="preserve"> Table 2 and Annex B as simulation parameters for single-DCI based </w:t>
      </w:r>
      <w:r w:rsidR="00566554" w:rsidRPr="008D0ED9">
        <w:rPr>
          <w:b/>
        </w:rPr>
        <w:t xml:space="preserve">multi-TRP </w:t>
      </w:r>
      <w:r w:rsidR="00A15F4A" w:rsidRPr="008D0ED9">
        <w:rPr>
          <w:b/>
        </w:rPr>
        <w:t xml:space="preserve">Tx </w:t>
      </w:r>
      <w:r w:rsidR="00566554" w:rsidRPr="008D0ED9">
        <w:rPr>
          <w:b/>
        </w:rPr>
        <w:t>repetition schemes</w:t>
      </w:r>
      <w:r w:rsidR="000E5792">
        <w:rPr>
          <w:b/>
          <w:bCs/>
          <w:lang w:val="en-US"/>
        </w:rPr>
        <w:t>.</w:t>
      </w:r>
    </w:p>
    <w:p w14:paraId="464F1DAC" w14:textId="77777777" w:rsidR="002C37F6" w:rsidRDefault="002C37F6" w:rsidP="002C37F6">
      <w:pPr>
        <w:tabs>
          <w:tab w:val="left" w:pos="1276"/>
        </w:tabs>
        <w:jc w:val="both"/>
      </w:pPr>
      <w:r>
        <w:t xml:space="preserve">In general, reliability aspects are more important for URLLC operations rather than for eMBB. It will be natural to have different test metrics for eMBB and URLLC performance requirements. In this case, 1% BLER is appropriate option instead of 70% @ max achievable throughput for repetition transmission schemes. It is not expected that test time will be </w:t>
      </w:r>
      <w:r w:rsidRPr="0090237B">
        <w:t>increase</w:t>
      </w:r>
      <w:r>
        <w:t xml:space="preserve">d </w:t>
      </w:r>
      <w:r w:rsidRPr="0090237B">
        <w:t>to</w:t>
      </w:r>
      <w:r>
        <w:t>o</w:t>
      </w:r>
      <w:r w:rsidRPr="0090237B">
        <w:t xml:space="preserve"> much compar</w:t>
      </w:r>
      <w:r>
        <w:t>ing</w:t>
      </w:r>
      <w:r w:rsidRPr="0090237B">
        <w:t xml:space="preserve"> to</w:t>
      </w:r>
      <w:r>
        <w:t xml:space="preserve"> tests with conventional metric and same time 1% BLER test metric will indicate that these transmission schemes are more applicable for URLLC services. </w:t>
      </w:r>
    </w:p>
    <w:p w14:paraId="15FFAEC4" w14:textId="2A94A9DC" w:rsidR="00BE5E67" w:rsidRPr="008D0ED9" w:rsidRDefault="002C37F6" w:rsidP="008D0ED9">
      <w:pPr>
        <w:tabs>
          <w:tab w:val="left" w:pos="1276"/>
        </w:tabs>
        <w:ind w:left="1276" w:hanging="1276"/>
        <w:jc w:val="both"/>
        <w:rPr>
          <w:b/>
          <w:lang w:val="en-US"/>
        </w:rPr>
      </w:pPr>
      <w:r w:rsidRPr="008D0ED9">
        <w:rPr>
          <w:b/>
        </w:rPr>
        <w:t xml:space="preserve">Proposal </w:t>
      </w:r>
      <w:r w:rsidR="00524D63">
        <w:rPr>
          <w:b/>
          <w:lang w:val="en-US"/>
        </w:rPr>
        <w:t>8</w:t>
      </w:r>
      <w:r w:rsidRPr="008D0ED9">
        <w:rPr>
          <w:b/>
        </w:rPr>
        <w:t>:</w:t>
      </w:r>
      <w:r w:rsidRPr="008D0ED9">
        <w:rPr>
          <w:b/>
        </w:rPr>
        <w:tab/>
        <w:t xml:space="preserve">Use 1% BLER as a test metric for single-DCI based multi-TRP repetition </w:t>
      </w:r>
      <w:r w:rsidR="00657246" w:rsidRPr="008D0ED9">
        <w:rPr>
          <w:b/>
        </w:rPr>
        <w:t xml:space="preserve">Tx </w:t>
      </w:r>
      <w:r w:rsidRPr="008D0ED9">
        <w:rPr>
          <w:b/>
        </w:rPr>
        <w:t>schemes performance requirements.</w:t>
      </w:r>
    </w:p>
    <w:p w14:paraId="4FB0E610" w14:textId="6A14C6E5" w:rsidR="006D5D3F" w:rsidRDefault="00681597" w:rsidP="006D5D3F">
      <w:pPr>
        <w:pStyle w:val="Heading2"/>
      </w:pPr>
      <w:r>
        <w:t>Number of test cases</w:t>
      </w:r>
    </w:p>
    <w:p w14:paraId="5B61D21D" w14:textId="681B714F" w:rsidR="00405033" w:rsidRDefault="00456FBE" w:rsidP="00AA4A34">
      <w:pPr>
        <w:jc w:val="both"/>
        <w:rPr>
          <w:lang w:val="en-US" w:eastAsia="ja-JP" w:bidi="hi-IN"/>
        </w:rPr>
      </w:pPr>
      <w:r>
        <w:rPr>
          <w:lang w:val="en-US" w:eastAsia="ja-JP" w:bidi="hi-IN"/>
        </w:rPr>
        <w:t xml:space="preserve">There are a lot of transmission schemes </w:t>
      </w:r>
      <w:r w:rsidR="00466DD1">
        <w:rPr>
          <w:lang w:val="en-US" w:eastAsia="ja-JP" w:bidi="hi-IN"/>
        </w:rPr>
        <w:t xml:space="preserve">defined by RAN1 in order to improve multi-TRP operation. Each of them as mentioned </w:t>
      </w:r>
      <w:r w:rsidR="009B17C5">
        <w:rPr>
          <w:lang w:val="en-US" w:eastAsia="ja-JP" w:bidi="hi-IN"/>
        </w:rPr>
        <w:t xml:space="preserve">above is a separate UE feature and each of them requires corresponding test case. In this case </w:t>
      </w:r>
      <w:r w:rsidR="000B67B3">
        <w:rPr>
          <w:lang w:val="en-US" w:eastAsia="ja-JP" w:bidi="hi-IN"/>
        </w:rPr>
        <w:t xml:space="preserve">reasonable </w:t>
      </w:r>
      <w:r w:rsidR="00693789">
        <w:rPr>
          <w:lang w:val="en-US" w:eastAsia="ja-JP" w:bidi="hi-IN"/>
        </w:rPr>
        <w:t xml:space="preserve">applicability rules should be introduced to </w:t>
      </w:r>
      <w:r w:rsidR="0095101A">
        <w:rPr>
          <w:lang w:val="en-US" w:eastAsia="ja-JP" w:bidi="hi-IN"/>
        </w:rPr>
        <w:t>limit test efforts if UE</w:t>
      </w:r>
      <w:r w:rsidR="000B67B3">
        <w:rPr>
          <w:lang w:val="en-US" w:eastAsia="ja-JP" w:bidi="hi-IN"/>
        </w:rPr>
        <w:t xml:space="preserve"> supports several schemes. </w:t>
      </w:r>
      <w:r w:rsidR="000847CB">
        <w:rPr>
          <w:lang w:val="en-US" w:eastAsia="ja-JP" w:bidi="hi-IN"/>
        </w:rPr>
        <w:t>In tables below we provide our view on possible applicability rule</w:t>
      </w:r>
      <w:r w:rsidR="00D408D5">
        <w:rPr>
          <w:lang w:val="en-US" w:eastAsia="ja-JP" w:bidi="hi-IN"/>
        </w:rPr>
        <w:t>s</w:t>
      </w:r>
      <w:r w:rsidR="000847CB">
        <w:rPr>
          <w:lang w:val="en-US" w:eastAsia="ja-JP" w:bidi="hi-IN"/>
        </w:rPr>
        <w:t xml:space="preserve"> </w:t>
      </w:r>
      <w:r w:rsidR="00A21C94">
        <w:rPr>
          <w:lang w:val="en-US" w:eastAsia="ja-JP" w:bidi="hi-IN"/>
        </w:rPr>
        <w:t xml:space="preserve">assuming that test cases are defined for multi-DCI based non-overlapped and fully-overlapped resource allocations and for all single-DCI based multi-TRP/panel transmission schemes. </w:t>
      </w:r>
      <w:r w:rsidR="007E6B22">
        <w:rPr>
          <w:lang w:val="en-US" w:eastAsia="ja-JP" w:bidi="hi-IN"/>
        </w:rPr>
        <w:t>Proposed solution</w:t>
      </w:r>
      <w:r w:rsidR="00AA4A34">
        <w:rPr>
          <w:lang w:val="en-US" w:eastAsia="ja-JP" w:bidi="hi-IN"/>
        </w:rPr>
        <w:t xml:space="preserve"> requires introduction of </w:t>
      </w:r>
      <w:r w:rsidR="00BC7A0E">
        <w:rPr>
          <w:lang w:val="en-US" w:eastAsia="ja-JP" w:bidi="hi-IN"/>
        </w:rPr>
        <w:t>7</w:t>
      </w:r>
      <w:r w:rsidR="00894DE6">
        <w:rPr>
          <w:lang w:val="en-US" w:eastAsia="ja-JP" w:bidi="hi-IN"/>
        </w:rPr>
        <w:t xml:space="preserve"> (</w:t>
      </w:r>
      <w:r w:rsidR="00BC7A0E">
        <w:rPr>
          <w:lang w:val="en-US" w:eastAsia="ja-JP" w:bidi="hi-IN"/>
        </w:rPr>
        <w:t>8</w:t>
      </w:r>
      <w:r w:rsidR="00894DE6">
        <w:rPr>
          <w:lang w:val="en-US" w:eastAsia="ja-JP" w:bidi="hi-IN"/>
        </w:rPr>
        <w:t>)</w:t>
      </w:r>
      <w:r w:rsidR="00AA4A34">
        <w:rPr>
          <w:lang w:val="en-US" w:eastAsia="ja-JP" w:bidi="hi-IN"/>
        </w:rPr>
        <w:t xml:space="preserve"> test cases when only </w:t>
      </w:r>
      <w:r w:rsidR="00843337">
        <w:rPr>
          <w:lang w:val="en-US" w:eastAsia="ja-JP" w:bidi="hi-IN"/>
        </w:rPr>
        <w:t xml:space="preserve">one or </w:t>
      </w:r>
      <w:r w:rsidR="00AA4A34">
        <w:rPr>
          <w:lang w:val="en-US" w:eastAsia="ja-JP" w:bidi="hi-IN"/>
        </w:rPr>
        <w:t xml:space="preserve">two </w:t>
      </w:r>
      <w:r w:rsidR="004F5795">
        <w:rPr>
          <w:lang w:val="en-US" w:eastAsia="ja-JP" w:bidi="hi-IN"/>
        </w:rPr>
        <w:t>requirements from them are applicable for particular UE</w:t>
      </w:r>
      <w:r w:rsidR="00D874BC">
        <w:rPr>
          <w:lang w:val="en-US" w:eastAsia="ja-JP" w:bidi="hi-IN"/>
        </w:rPr>
        <w:t>.</w:t>
      </w:r>
      <w:r w:rsidR="00AA0B97">
        <w:rPr>
          <w:lang w:val="en-US" w:eastAsia="ja-JP" w:bidi="hi-IN"/>
        </w:rPr>
        <w:t xml:space="preserve"> </w:t>
      </w:r>
    </w:p>
    <w:p w14:paraId="69A35B14" w14:textId="3AEF9576" w:rsidR="00AA0B97" w:rsidRDefault="001E71A6" w:rsidP="00AA4A34">
      <w:pPr>
        <w:jc w:val="both"/>
        <w:rPr>
          <w:lang w:val="en-US" w:eastAsia="ja-JP" w:bidi="hi-IN"/>
        </w:rPr>
      </w:pPr>
      <w:r>
        <w:rPr>
          <w:lang w:val="en-US" w:eastAsia="ja-JP" w:bidi="hi-IN"/>
        </w:rPr>
        <w:t xml:space="preserve">Reasonable requirements reduction </w:t>
      </w:r>
      <w:r w:rsidR="000A0057">
        <w:rPr>
          <w:lang w:val="en-US" w:eastAsia="ja-JP" w:bidi="hi-IN"/>
        </w:rPr>
        <w:t xml:space="preserve">if UE supports different types of transmission schemes </w:t>
      </w:r>
      <w:r>
        <w:rPr>
          <w:lang w:val="en-US" w:eastAsia="ja-JP" w:bidi="hi-IN"/>
        </w:rPr>
        <w:t xml:space="preserve">can be based </w:t>
      </w:r>
      <w:r w:rsidR="00DE4809">
        <w:rPr>
          <w:lang w:val="en-US" w:eastAsia="ja-JP" w:bidi="hi-IN"/>
        </w:rPr>
        <w:t>on the following assumptions:</w:t>
      </w:r>
    </w:p>
    <w:p w14:paraId="0276F1F6" w14:textId="77777777" w:rsidR="00A634A0" w:rsidRDefault="008673EE" w:rsidP="00DE4809">
      <w:pPr>
        <w:pStyle w:val="ListParagraph"/>
        <w:numPr>
          <w:ilvl w:val="0"/>
          <w:numId w:val="23"/>
        </w:numPr>
        <w:jc w:val="both"/>
        <w:rPr>
          <w:rFonts w:ascii="Times New Roman" w:hAnsi="Times New Roman"/>
          <w:i/>
          <w:iCs/>
          <w:sz w:val="20"/>
          <w:szCs w:val="20"/>
          <w:lang w:eastAsia="ja-JP" w:bidi="hi-IN"/>
        </w:rPr>
      </w:pPr>
      <w:r>
        <w:rPr>
          <w:rFonts w:ascii="Times New Roman" w:hAnsi="Times New Roman"/>
          <w:i/>
          <w:iCs/>
          <w:sz w:val="20"/>
          <w:szCs w:val="20"/>
          <w:lang w:eastAsia="ja-JP" w:bidi="hi-IN"/>
        </w:rPr>
        <w:t>Do not introduce separate test cases to test time and frequency offsets</w:t>
      </w:r>
      <w:r w:rsidR="00051364">
        <w:rPr>
          <w:rFonts w:ascii="Times New Roman" w:hAnsi="Times New Roman"/>
          <w:i/>
          <w:iCs/>
          <w:sz w:val="20"/>
          <w:szCs w:val="20"/>
          <w:lang w:eastAsia="ja-JP" w:bidi="hi-IN"/>
        </w:rPr>
        <w:t>.</w:t>
      </w:r>
    </w:p>
    <w:p w14:paraId="0F63BC7E" w14:textId="57946528" w:rsidR="00BD3575" w:rsidRDefault="00211BAA" w:rsidP="00287A2C">
      <w:pPr>
        <w:pStyle w:val="ListParagraph"/>
        <w:numPr>
          <w:ilvl w:val="0"/>
          <w:numId w:val="23"/>
        </w:numPr>
        <w:jc w:val="both"/>
        <w:rPr>
          <w:rFonts w:ascii="Times New Roman" w:hAnsi="Times New Roman"/>
          <w:i/>
          <w:iCs/>
          <w:sz w:val="20"/>
          <w:szCs w:val="20"/>
          <w:lang w:eastAsia="ja-JP" w:bidi="hi-IN"/>
        </w:rPr>
      </w:pPr>
      <w:r>
        <w:rPr>
          <w:rFonts w:ascii="Times New Roman" w:hAnsi="Times New Roman"/>
          <w:i/>
          <w:iCs/>
          <w:sz w:val="20"/>
          <w:szCs w:val="20"/>
          <w:lang w:eastAsia="ja-JP" w:bidi="hi-IN"/>
        </w:rPr>
        <w:t xml:space="preserve">If several schemes are supported the main target is to </w:t>
      </w:r>
      <w:r w:rsidR="00DC341B">
        <w:rPr>
          <w:rFonts w:ascii="Times New Roman" w:hAnsi="Times New Roman"/>
          <w:i/>
          <w:iCs/>
          <w:sz w:val="20"/>
          <w:szCs w:val="20"/>
          <w:lang w:eastAsia="ja-JP" w:bidi="hi-IN"/>
        </w:rPr>
        <w:t>test transmission schemes with different resource allocation approaches.</w:t>
      </w:r>
    </w:p>
    <w:p w14:paraId="72F9A3AB" w14:textId="70CDBA33" w:rsidR="00B015BB" w:rsidRPr="00287A2C" w:rsidRDefault="00B015BB" w:rsidP="00287A2C">
      <w:pPr>
        <w:pStyle w:val="ListParagraph"/>
        <w:numPr>
          <w:ilvl w:val="0"/>
          <w:numId w:val="23"/>
        </w:numPr>
        <w:jc w:val="both"/>
        <w:rPr>
          <w:rFonts w:ascii="Times New Roman" w:hAnsi="Times New Roman"/>
          <w:i/>
          <w:iCs/>
          <w:sz w:val="20"/>
          <w:szCs w:val="20"/>
          <w:lang w:eastAsia="ja-JP" w:bidi="hi-IN"/>
        </w:rPr>
      </w:pPr>
      <w:r>
        <w:rPr>
          <w:rFonts w:ascii="Times New Roman" w:hAnsi="Times New Roman"/>
          <w:i/>
          <w:iCs/>
          <w:sz w:val="20"/>
          <w:szCs w:val="20"/>
          <w:lang w:eastAsia="ja-JP" w:bidi="hi-IN"/>
        </w:rPr>
        <w:t>T</w:t>
      </w:r>
      <w:r w:rsidR="009B6AFB">
        <w:rPr>
          <w:rFonts w:ascii="Times New Roman" w:hAnsi="Times New Roman"/>
          <w:i/>
          <w:iCs/>
          <w:sz w:val="20"/>
          <w:szCs w:val="20"/>
          <w:lang w:eastAsia="ja-JP" w:bidi="hi-IN"/>
        </w:rPr>
        <w:t xml:space="preserve">o reduce </w:t>
      </w:r>
      <w:r w:rsidR="006D79C2">
        <w:rPr>
          <w:rFonts w:ascii="Times New Roman" w:hAnsi="Times New Roman"/>
          <w:i/>
          <w:iCs/>
          <w:sz w:val="20"/>
          <w:szCs w:val="20"/>
          <w:lang w:eastAsia="ja-JP" w:bidi="hi-IN"/>
        </w:rPr>
        <w:t>workload,</w:t>
      </w:r>
      <w:r w:rsidR="009B6AFB">
        <w:rPr>
          <w:rFonts w:ascii="Times New Roman" w:hAnsi="Times New Roman"/>
          <w:i/>
          <w:iCs/>
          <w:sz w:val="20"/>
          <w:szCs w:val="20"/>
          <w:lang w:eastAsia="ja-JP" w:bidi="hi-IN"/>
        </w:rPr>
        <w:t xml:space="preserve"> define test cases for Single-DCI based </w:t>
      </w:r>
      <w:r w:rsidR="00076E92">
        <w:rPr>
          <w:rFonts w:ascii="Times New Roman" w:hAnsi="Times New Roman"/>
          <w:i/>
          <w:iCs/>
          <w:sz w:val="20"/>
          <w:szCs w:val="20"/>
          <w:lang w:eastAsia="ja-JP" w:bidi="hi-IN"/>
        </w:rPr>
        <w:t>schemes only with positive TO</w:t>
      </w:r>
      <w:r w:rsidR="00FA2A57">
        <w:rPr>
          <w:rFonts w:ascii="Times New Roman" w:hAnsi="Times New Roman"/>
          <w:i/>
          <w:iCs/>
          <w:sz w:val="20"/>
          <w:szCs w:val="20"/>
          <w:lang w:eastAsia="ja-JP" w:bidi="hi-IN"/>
        </w:rPr>
        <w:t xml:space="preserve"> and multi-DCI based schemes with negative</w:t>
      </w:r>
    </w:p>
    <w:p w14:paraId="47C6458D" w14:textId="1E22300F" w:rsidR="00287A2C" w:rsidRDefault="00287A2C" w:rsidP="00287A2C">
      <w:pPr>
        <w:pStyle w:val="Caption"/>
      </w:pPr>
      <w:r w:rsidRPr="006D79C2">
        <w:t xml:space="preserve">Table </w:t>
      </w:r>
      <w:r w:rsidRPr="006D79C2">
        <w:fldChar w:fldCharType="begin"/>
      </w:r>
      <w:r w:rsidRPr="006D79C2">
        <w:instrText xml:space="preserve"> SEQ Table \* ARABIC </w:instrText>
      </w:r>
      <w:r w:rsidRPr="006D79C2">
        <w:fldChar w:fldCharType="separate"/>
      </w:r>
      <w:r w:rsidR="00886E54">
        <w:rPr>
          <w:noProof/>
        </w:rPr>
        <w:t>3</w:t>
      </w:r>
      <w:r w:rsidRPr="006D79C2">
        <w:fldChar w:fldCharType="end"/>
      </w:r>
      <w:r w:rsidRPr="006D79C2">
        <w:t xml:space="preserve">. </w:t>
      </w:r>
      <w:r w:rsidR="00D05998" w:rsidRPr="006D79C2">
        <w:t>Test a</w:t>
      </w:r>
      <w:r w:rsidRPr="006D79C2">
        <w:t>pplicability rule between different types of transmission schemes</w:t>
      </w:r>
    </w:p>
    <w:tbl>
      <w:tblPr>
        <w:tblStyle w:val="GridTable4-Accent6"/>
        <w:tblW w:w="9776" w:type="dxa"/>
        <w:tblLayout w:type="fixed"/>
        <w:tblLook w:val="04A0" w:firstRow="1" w:lastRow="0" w:firstColumn="1" w:lastColumn="0" w:noHBand="0" w:noVBand="1"/>
      </w:tblPr>
      <w:tblGrid>
        <w:gridCol w:w="2830"/>
        <w:gridCol w:w="992"/>
        <w:gridCol w:w="992"/>
        <w:gridCol w:w="992"/>
        <w:gridCol w:w="993"/>
        <w:gridCol w:w="992"/>
        <w:gridCol w:w="992"/>
        <w:gridCol w:w="993"/>
      </w:tblGrid>
      <w:tr w:rsidR="00D06FA6" w14:paraId="6E87C5B7" w14:textId="5D57B831" w:rsidTr="00D06F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727F96AC" w14:textId="77777777" w:rsidR="00D06FA6" w:rsidRDefault="00D06FA6" w:rsidP="008C39A0">
            <w:pPr>
              <w:rPr>
                <w:lang w:val="en-US" w:eastAsia="ja-JP" w:bidi="hi-IN"/>
              </w:rPr>
            </w:pPr>
          </w:p>
        </w:tc>
        <w:tc>
          <w:tcPr>
            <w:tcW w:w="992" w:type="dxa"/>
            <w:vAlign w:val="center"/>
          </w:tcPr>
          <w:p w14:paraId="23C44477" w14:textId="5910DEFB" w:rsidR="00D06FA6" w:rsidRPr="0086707F" w:rsidRDefault="00D06FA6"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302E80">
              <w:rPr>
                <w:sz w:val="16"/>
                <w:szCs w:val="16"/>
                <w:lang w:val="en-US" w:eastAsia="ja-JP" w:bidi="hi-IN"/>
              </w:rPr>
              <w:t>Only single</w:t>
            </w:r>
            <w:r>
              <w:rPr>
                <w:sz w:val="16"/>
                <w:szCs w:val="16"/>
                <w:lang w:val="en-US" w:eastAsia="ja-JP" w:bidi="hi-IN"/>
              </w:rPr>
              <w:t>-</w:t>
            </w:r>
            <w:r w:rsidRPr="00302E80">
              <w:rPr>
                <w:sz w:val="16"/>
                <w:szCs w:val="16"/>
                <w:lang w:val="en-US" w:eastAsia="ja-JP" w:bidi="hi-IN"/>
              </w:rPr>
              <w:t>DCI SDM</w:t>
            </w:r>
          </w:p>
        </w:tc>
        <w:tc>
          <w:tcPr>
            <w:tcW w:w="992" w:type="dxa"/>
            <w:vAlign w:val="center"/>
          </w:tcPr>
          <w:p w14:paraId="3B8345FF" w14:textId="01B7D83F" w:rsidR="00D06FA6" w:rsidRPr="0086707F" w:rsidRDefault="00D06FA6"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302E80">
              <w:rPr>
                <w:sz w:val="16"/>
                <w:szCs w:val="16"/>
                <w:lang w:val="en-US" w:eastAsia="ja-JP" w:bidi="hi-IN"/>
              </w:rPr>
              <w:t>Only single</w:t>
            </w:r>
            <w:r>
              <w:rPr>
                <w:sz w:val="16"/>
                <w:szCs w:val="16"/>
                <w:lang w:val="en-US" w:eastAsia="ja-JP" w:bidi="hi-IN"/>
              </w:rPr>
              <w:t>-</w:t>
            </w:r>
            <w:r w:rsidRPr="00302E80">
              <w:rPr>
                <w:sz w:val="16"/>
                <w:szCs w:val="16"/>
                <w:lang w:val="en-US" w:eastAsia="ja-JP" w:bidi="hi-IN"/>
              </w:rPr>
              <w:t xml:space="preserve">DCI </w:t>
            </w:r>
            <w:r>
              <w:rPr>
                <w:sz w:val="16"/>
                <w:szCs w:val="16"/>
                <w:lang w:val="en-US" w:eastAsia="ja-JP" w:bidi="hi-IN"/>
              </w:rPr>
              <w:t>repetition scheme(s)</w:t>
            </w:r>
          </w:p>
        </w:tc>
        <w:tc>
          <w:tcPr>
            <w:tcW w:w="992" w:type="dxa"/>
            <w:vAlign w:val="center"/>
          </w:tcPr>
          <w:p w14:paraId="36212D64" w14:textId="78C9DC63" w:rsidR="00D06FA6" w:rsidRPr="0086707F" w:rsidRDefault="00D06FA6"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302E80">
              <w:rPr>
                <w:sz w:val="16"/>
                <w:szCs w:val="16"/>
                <w:lang w:val="en-US" w:eastAsia="ja-JP" w:bidi="hi-IN"/>
              </w:rPr>
              <w:t>Only multi</w:t>
            </w:r>
            <w:r>
              <w:rPr>
                <w:sz w:val="16"/>
                <w:szCs w:val="16"/>
                <w:lang w:val="en-US" w:eastAsia="ja-JP" w:bidi="hi-IN"/>
              </w:rPr>
              <w:t>-</w:t>
            </w:r>
            <w:r w:rsidRPr="00302E80">
              <w:rPr>
                <w:sz w:val="16"/>
                <w:szCs w:val="16"/>
                <w:lang w:val="en-US" w:eastAsia="ja-JP" w:bidi="hi-IN"/>
              </w:rPr>
              <w:t>DCI without over</w:t>
            </w:r>
            <w:r>
              <w:rPr>
                <w:sz w:val="16"/>
                <w:szCs w:val="16"/>
                <w:lang w:val="en-US" w:eastAsia="ja-JP" w:bidi="hi-IN"/>
              </w:rPr>
              <w:t>-</w:t>
            </w:r>
            <w:proofErr w:type="spellStart"/>
            <w:r>
              <w:rPr>
                <w:sz w:val="16"/>
                <w:szCs w:val="16"/>
                <w:lang w:val="en-US" w:eastAsia="ja-JP" w:bidi="hi-IN"/>
              </w:rPr>
              <w:t>ing</w:t>
            </w:r>
            <w:proofErr w:type="spellEnd"/>
          </w:p>
        </w:tc>
        <w:tc>
          <w:tcPr>
            <w:tcW w:w="993" w:type="dxa"/>
            <w:vAlign w:val="center"/>
          </w:tcPr>
          <w:p w14:paraId="2550AC48" w14:textId="764472EB" w:rsidR="00D06FA6" w:rsidRPr="0086707F" w:rsidRDefault="00D06FA6"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Pr>
                <w:sz w:val="16"/>
                <w:szCs w:val="16"/>
                <w:lang w:val="en-US" w:eastAsia="ja-JP" w:bidi="hi-IN"/>
              </w:rPr>
              <w:t>B</w:t>
            </w:r>
            <w:r w:rsidRPr="00302E80">
              <w:rPr>
                <w:sz w:val="16"/>
                <w:szCs w:val="16"/>
                <w:lang w:val="en-US" w:eastAsia="ja-JP" w:bidi="hi-IN"/>
              </w:rPr>
              <w:t>oth single</w:t>
            </w:r>
            <w:r>
              <w:rPr>
                <w:sz w:val="16"/>
                <w:szCs w:val="16"/>
                <w:lang w:val="en-US" w:eastAsia="ja-JP" w:bidi="hi-IN"/>
              </w:rPr>
              <w:t>-</w:t>
            </w:r>
            <w:r w:rsidRPr="00302E80">
              <w:rPr>
                <w:sz w:val="16"/>
                <w:szCs w:val="16"/>
                <w:lang w:val="en-US" w:eastAsia="ja-JP" w:bidi="hi-IN"/>
              </w:rPr>
              <w:t>DCI SDM and  multi-DCI</w:t>
            </w:r>
          </w:p>
        </w:tc>
        <w:tc>
          <w:tcPr>
            <w:tcW w:w="992" w:type="dxa"/>
            <w:vAlign w:val="center"/>
          </w:tcPr>
          <w:p w14:paraId="22EE033A" w14:textId="1215000E" w:rsidR="00D06FA6" w:rsidRPr="0086707F" w:rsidRDefault="00D06FA6"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Pr>
                <w:sz w:val="16"/>
                <w:szCs w:val="16"/>
                <w:lang w:val="en-US" w:eastAsia="ja-JP" w:bidi="hi-IN"/>
              </w:rPr>
              <w:t>B</w:t>
            </w:r>
            <w:r w:rsidRPr="00302E80">
              <w:rPr>
                <w:sz w:val="16"/>
                <w:szCs w:val="16"/>
                <w:lang w:val="en-US" w:eastAsia="ja-JP" w:bidi="hi-IN"/>
              </w:rPr>
              <w:t>oth single</w:t>
            </w:r>
            <w:r>
              <w:rPr>
                <w:sz w:val="16"/>
                <w:szCs w:val="16"/>
                <w:lang w:val="en-US" w:eastAsia="ja-JP" w:bidi="hi-IN"/>
              </w:rPr>
              <w:t>-</w:t>
            </w:r>
            <w:r w:rsidRPr="00302E80">
              <w:rPr>
                <w:sz w:val="16"/>
                <w:szCs w:val="16"/>
                <w:lang w:val="en-US" w:eastAsia="ja-JP" w:bidi="hi-IN"/>
              </w:rPr>
              <w:t xml:space="preserve">DCI SDM </w:t>
            </w:r>
            <w:r>
              <w:rPr>
                <w:sz w:val="16"/>
                <w:szCs w:val="16"/>
                <w:lang w:val="en-US" w:eastAsia="ja-JP" w:bidi="hi-IN"/>
              </w:rPr>
              <w:t>and repetition scheme(s)</w:t>
            </w:r>
          </w:p>
        </w:tc>
        <w:tc>
          <w:tcPr>
            <w:tcW w:w="992" w:type="dxa"/>
            <w:vAlign w:val="center"/>
          </w:tcPr>
          <w:p w14:paraId="1FFE7CF9" w14:textId="552223AA" w:rsidR="00D06FA6" w:rsidRPr="00CF5091" w:rsidRDefault="00D06FA6"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Pr>
                <w:sz w:val="16"/>
                <w:szCs w:val="16"/>
                <w:lang w:val="en-US" w:eastAsia="ja-JP" w:bidi="hi-IN"/>
              </w:rPr>
              <w:t>B</w:t>
            </w:r>
            <w:r w:rsidRPr="00302E80">
              <w:rPr>
                <w:sz w:val="16"/>
                <w:szCs w:val="16"/>
                <w:lang w:val="en-US" w:eastAsia="ja-JP" w:bidi="hi-IN"/>
              </w:rPr>
              <w:t>oth single</w:t>
            </w:r>
            <w:r>
              <w:rPr>
                <w:sz w:val="16"/>
                <w:szCs w:val="16"/>
                <w:lang w:val="en-US" w:eastAsia="ja-JP" w:bidi="hi-IN"/>
              </w:rPr>
              <w:t>-</w:t>
            </w:r>
            <w:r w:rsidRPr="00302E80">
              <w:rPr>
                <w:sz w:val="16"/>
                <w:szCs w:val="16"/>
                <w:lang w:val="en-US" w:eastAsia="ja-JP" w:bidi="hi-IN"/>
              </w:rPr>
              <w:t xml:space="preserve">DCI </w:t>
            </w:r>
            <w:r>
              <w:rPr>
                <w:sz w:val="16"/>
                <w:szCs w:val="16"/>
                <w:lang w:val="en-US" w:eastAsia="ja-JP" w:bidi="hi-IN"/>
              </w:rPr>
              <w:t>repetition scheme(s)</w:t>
            </w:r>
            <w:r w:rsidRPr="00302E80">
              <w:rPr>
                <w:sz w:val="16"/>
                <w:szCs w:val="16"/>
                <w:lang w:val="en-US" w:eastAsia="ja-JP" w:bidi="hi-IN"/>
              </w:rPr>
              <w:t xml:space="preserve"> and  multi-DCI</w:t>
            </w:r>
          </w:p>
        </w:tc>
        <w:tc>
          <w:tcPr>
            <w:tcW w:w="993" w:type="dxa"/>
          </w:tcPr>
          <w:p w14:paraId="09421BB4" w14:textId="4C4DC335" w:rsidR="00D06FA6" w:rsidRDefault="00D06FA6"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Pr>
                <w:sz w:val="16"/>
                <w:szCs w:val="16"/>
                <w:lang w:val="en-US" w:eastAsia="ja-JP" w:bidi="hi-IN"/>
              </w:rPr>
              <w:t>B</w:t>
            </w:r>
            <w:r w:rsidRPr="00302E80">
              <w:rPr>
                <w:sz w:val="16"/>
                <w:szCs w:val="16"/>
                <w:lang w:val="en-US" w:eastAsia="ja-JP" w:bidi="hi-IN"/>
              </w:rPr>
              <w:t>oth single</w:t>
            </w:r>
            <w:r>
              <w:rPr>
                <w:sz w:val="16"/>
                <w:szCs w:val="16"/>
                <w:lang w:val="en-US" w:eastAsia="ja-JP" w:bidi="hi-IN"/>
              </w:rPr>
              <w:t>-</w:t>
            </w:r>
            <w:r w:rsidRPr="00302E80">
              <w:rPr>
                <w:sz w:val="16"/>
                <w:szCs w:val="16"/>
                <w:lang w:val="en-US" w:eastAsia="ja-JP" w:bidi="hi-IN"/>
              </w:rPr>
              <w:t xml:space="preserve">DCI </w:t>
            </w:r>
            <w:r>
              <w:rPr>
                <w:sz w:val="16"/>
                <w:szCs w:val="16"/>
                <w:lang w:val="en-US" w:eastAsia="ja-JP" w:bidi="hi-IN"/>
              </w:rPr>
              <w:t>repetition scheme(s), SDM</w:t>
            </w:r>
            <w:r w:rsidRPr="00302E80">
              <w:rPr>
                <w:sz w:val="16"/>
                <w:szCs w:val="16"/>
                <w:lang w:val="en-US" w:eastAsia="ja-JP" w:bidi="hi-IN"/>
              </w:rPr>
              <w:t xml:space="preserve"> and  multi-DCI</w:t>
            </w:r>
          </w:p>
        </w:tc>
      </w:tr>
      <w:tr w:rsidR="00D06FA6" w14:paraId="114465F0" w14:textId="59030CAB" w:rsidTr="00D0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69B8F930" w14:textId="0CF04EEA" w:rsidR="00D06FA6" w:rsidRPr="0086707F" w:rsidRDefault="00D06FA6" w:rsidP="008C39A0">
            <w:pPr>
              <w:rPr>
                <w:sz w:val="16"/>
                <w:szCs w:val="16"/>
                <w:lang w:val="en-US" w:eastAsia="ja-JP" w:bidi="hi-IN"/>
              </w:rPr>
            </w:pPr>
            <w:r w:rsidRPr="0086707F">
              <w:rPr>
                <w:sz w:val="16"/>
                <w:szCs w:val="16"/>
                <w:lang w:val="en-US" w:eastAsia="ja-JP" w:bidi="hi-IN"/>
              </w:rPr>
              <w:t>Single</w:t>
            </w:r>
            <w:r>
              <w:rPr>
                <w:sz w:val="16"/>
                <w:szCs w:val="16"/>
                <w:lang w:val="en-US" w:eastAsia="ja-JP" w:bidi="hi-IN"/>
              </w:rPr>
              <w:t>-</w:t>
            </w:r>
            <w:r w:rsidRPr="0086707F">
              <w:rPr>
                <w:sz w:val="16"/>
                <w:szCs w:val="16"/>
                <w:lang w:val="en-US" w:eastAsia="ja-JP" w:bidi="hi-IN"/>
              </w:rPr>
              <w:t>DCI</w:t>
            </w:r>
            <w:r>
              <w:rPr>
                <w:sz w:val="16"/>
                <w:szCs w:val="16"/>
                <w:lang w:val="en-US" w:eastAsia="ja-JP" w:bidi="hi-IN"/>
              </w:rPr>
              <w:t xml:space="preserve"> SDM:</w:t>
            </w:r>
          </w:p>
          <w:p w14:paraId="783C879E" w14:textId="77777777" w:rsidR="00D06FA6" w:rsidRPr="00302E80" w:rsidRDefault="00D06FA6" w:rsidP="008C39A0">
            <w:pPr>
              <w:rPr>
                <w:sz w:val="16"/>
                <w:szCs w:val="16"/>
                <w:lang w:val="en-US" w:eastAsia="ja-JP" w:bidi="hi-IN"/>
              </w:rPr>
            </w:pPr>
            <w:r w:rsidRPr="0086707F">
              <w:rPr>
                <w:sz w:val="16"/>
                <w:szCs w:val="16"/>
                <w:lang w:val="en-US" w:eastAsia="ja-JP" w:bidi="hi-IN"/>
              </w:rPr>
              <w:t>FO + positive TO</w:t>
            </w:r>
          </w:p>
        </w:tc>
        <w:tc>
          <w:tcPr>
            <w:tcW w:w="992" w:type="dxa"/>
            <w:vAlign w:val="center"/>
          </w:tcPr>
          <w:p w14:paraId="452BA8CA" w14:textId="77777777"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tc>
        <w:tc>
          <w:tcPr>
            <w:tcW w:w="992" w:type="dxa"/>
            <w:vAlign w:val="center"/>
          </w:tcPr>
          <w:p w14:paraId="36F738E8" w14:textId="77777777"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992" w:type="dxa"/>
            <w:vAlign w:val="center"/>
          </w:tcPr>
          <w:p w14:paraId="454EE8DC" w14:textId="77777777"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993" w:type="dxa"/>
            <w:vAlign w:val="center"/>
          </w:tcPr>
          <w:p w14:paraId="09FA7792" w14:textId="77777777"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tc>
        <w:tc>
          <w:tcPr>
            <w:tcW w:w="992" w:type="dxa"/>
            <w:vAlign w:val="center"/>
          </w:tcPr>
          <w:p w14:paraId="68C9CE50" w14:textId="6F83E0B5"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992" w:type="dxa"/>
            <w:vAlign w:val="center"/>
          </w:tcPr>
          <w:p w14:paraId="20FCCEB2" w14:textId="77777777"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993" w:type="dxa"/>
            <w:vAlign w:val="center"/>
          </w:tcPr>
          <w:p w14:paraId="6509E984" w14:textId="7114AB81" w:rsidR="00D06FA6" w:rsidRPr="00302E80" w:rsidRDefault="00D06FA6" w:rsidP="00D06FA6">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tc>
      </w:tr>
      <w:tr w:rsidR="00D06FA6" w14:paraId="6D1D5BE8" w14:textId="3D165E54" w:rsidTr="00D06FA6">
        <w:tc>
          <w:tcPr>
            <w:cnfStyle w:val="001000000000" w:firstRow="0" w:lastRow="0" w:firstColumn="1" w:lastColumn="0" w:oddVBand="0" w:evenVBand="0" w:oddHBand="0" w:evenHBand="0" w:firstRowFirstColumn="0" w:firstRowLastColumn="0" w:lastRowFirstColumn="0" w:lastRowLastColumn="0"/>
            <w:tcW w:w="2830" w:type="dxa"/>
          </w:tcPr>
          <w:p w14:paraId="447BDBE0" w14:textId="067DE6A8" w:rsidR="00D06FA6" w:rsidRPr="0086707F" w:rsidRDefault="00D06FA6" w:rsidP="008C39A0">
            <w:pPr>
              <w:rPr>
                <w:sz w:val="16"/>
                <w:szCs w:val="16"/>
                <w:lang w:val="en-US" w:eastAsia="ja-JP" w:bidi="hi-IN"/>
              </w:rPr>
            </w:pPr>
            <w:r w:rsidRPr="0086707F">
              <w:rPr>
                <w:sz w:val="16"/>
                <w:szCs w:val="16"/>
                <w:lang w:val="en-US" w:eastAsia="ja-JP" w:bidi="hi-IN"/>
              </w:rPr>
              <w:t>Multi</w:t>
            </w:r>
            <w:r>
              <w:rPr>
                <w:sz w:val="16"/>
                <w:szCs w:val="16"/>
                <w:lang w:val="en-US" w:eastAsia="ja-JP" w:bidi="hi-IN"/>
              </w:rPr>
              <w:t>-</w:t>
            </w:r>
            <w:r w:rsidRPr="0086707F">
              <w:rPr>
                <w:sz w:val="16"/>
                <w:szCs w:val="16"/>
                <w:lang w:val="en-US" w:eastAsia="ja-JP" w:bidi="hi-IN"/>
              </w:rPr>
              <w:t>DCI Non-Overlapped</w:t>
            </w:r>
            <w:r>
              <w:rPr>
                <w:sz w:val="16"/>
                <w:szCs w:val="16"/>
                <w:lang w:val="en-US" w:eastAsia="ja-JP" w:bidi="hi-IN"/>
              </w:rPr>
              <w:t>:</w:t>
            </w:r>
          </w:p>
          <w:p w14:paraId="5EAEF830" w14:textId="77777777" w:rsidR="00D06FA6" w:rsidRPr="00302E80" w:rsidRDefault="00D06FA6" w:rsidP="008C39A0">
            <w:pPr>
              <w:rPr>
                <w:sz w:val="16"/>
                <w:szCs w:val="16"/>
                <w:lang w:val="en-US" w:eastAsia="ja-JP" w:bidi="hi-IN"/>
              </w:rPr>
            </w:pPr>
            <w:r w:rsidRPr="0086707F">
              <w:rPr>
                <w:sz w:val="16"/>
                <w:szCs w:val="16"/>
                <w:lang w:val="en-US" w:eastAsia="ja-JP" w:bidi="hi-IN"/>
              </w:rPr>
              <w:t>FO + negative TO</w:t>
            </w:r>
          </w:p>
        </w:tc>
        <w:tc>
          <w:tcPr>
            <w:tcW w:w="992" w:type="dxa"/>
            <w:vAlign w:val="center"/>
          </w:tcPr>
          <w:p w14:paraId="79744524" w14:textId="77777777" w:rsidR="00D06FA6" w:rsidRPr="00302E80" w:rsidRDefault="00D06FA6"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992" w:type="dxa"/>
            <w:vAlign w:val="center"/>
          </w:tcPr>
          <w:p w14:paraId="7C8D7202" w14:textId="77777777" w:rsidR="00D06FA6" w:rsidRPr="00302E80" w:rsidRDefault="00D06FA6"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992" w:type="dxa"/>
            <w:vAlign w:val="center"/>
          </w:tcPr>
          <w:p w14:paraId="595BA159" w14:textId="77777777" w:rsidR="00D06FA6" w:rsidRPr="00302E80" w:rsidRDefault="00D06FA6"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tc>
        <w:tc>
          <w:tcPr>
            <w:tcW w:w="993" w:type="dxa"/>
            <w:vAlign w:val="center"/>
          </w:tcPr>
          <w:p w14:paraId="4742A31A" w14:textId="77777777" w:rsidR="00D06FA6" w:rsidRPr="00302E80" w:rsidRDefault="00D06FA6"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tc>
        <w:tc>
          <w:tcPr>
            <w:tcW w:w="992" w:type="dxa"/>
            <w:vAlign w:val="center"/>
          </w:tcPr>
          <w:p w14:paraId="6277EDBE" w14:textId="77777777" w:rsidR="00D06FA6" w:rsidRPr="00302E80" w:rsidRDefault="00D06FA6"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992" w:type="dxa"/>
            <w:vAlign w:val="center"/>
          </w:tcPr>
          <w:p w14:paraId="2DE86EF0" w14:textId="77777777" w:rsidR="00D06FA6" w:rsidRPr="00302E80" w:rsidRDefault="00D06FA6"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993" w:type="dxa"/>
            <w:vAlign w:val="center"/>
          </w:tcPr>
          <w:p w14:paraId="1E2D89D8" w14:textId="4104715E" w:rsidR="00D06FA6" w:rsidRPr="00302E80" w:rsidRDefault="00D06FA6" w:rsidP="00D06FA6">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tc>
      </w:tr>
      <w:tr w:rsidR="00D06FA6" w14:paraId="0340406F" w14:textId="14C0F185" w:rsidTr="00D06F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Pr>
          <w:p w14:paraId="4C33BB3C" w14:textId="108960E3" w:rsidR="00D06FA6" w:rsidRDefault="00D06FA6" w:rsidP="008C39A0">
            <w:pPr>
              <w:rPr>
                <w:sz w:val="16"/>
                <w:szCs w:val="16"/>
                <w:lang w:val="en-US" w:eastAsia="ja-JP" w:bidi="hi-IN"/>
              </w:rPr>
            </w:pPr>
            <w:r>
              <w:rPr>
                <w:sz w:val="16"/>
                <w:szCs w:val="16"/>
                <w:lang w:val="en-US" w:eastAsia="ja-JP" w:bidi="hi-IN"/>
              </w:rPr>
              <w:t>Single-DCI repetition scheme:</w:t>
            </w:r>
          </w:p>
          <w:p w14:paraId="77A2C07D" w14:textId="77777777" w:rsidR="00D06FA6" w:rsidRPr="00302E80" w:rsidRDefault="00D06FA6" w:rsidP="008C39A0">
            <w:pPr>
              <w:rPr>
                <w:sz w:val="16"/>
                <w:szCs w:val="16"/>
                <w:lang w:val="en-US" w:eastAsia="ja-JP" w:bidi="hi-IN"/>
              </w:rPr>
            </w:pPr>
            <w:r w:rsidRPr="0086707F">
              <w:rPr>
                <w:sz w:val="16"/>
                <w:szCs w:val="16"/>
                <w:lang w:val="en-US" w:eastAsia="ja-JP" w:bidi="hi-IN"/>
              </w:rPr>
              <w:t>FO + positive TO</w:t>
            </w:r>
          </w:p>
        </w:tc>
        <w:tc>
          <w:tcPr>
            <w:tcW w:w="992" w:type="dxa"/>
            <w:vAlign w:val="center"/>
          </w:tcPr>
          <w:p w14:paraId="39BF777E" w14:textId="77777777"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992" w:type="dxa"/>
            <w:vAlign w:val="center"/>
          </w:tcPr>
          <w:p w14:paraId="7EACD958" w14:textId="77777777" w:rsidR="00D06FA6"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p w14:paraId="0157EED3" w14:textId="0D25D018"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Pr>
                <w:sz w:val="16"/>
                <w:szCs w:val="16"/>
                <w:lang w:val="en-US" w:eastAsia="ja-JP" w:bidi="hi-IN"/>
              </w:rPr>
              <w:t>(Note 1)</w:t>
            </w:r>
          </w:p>
        </w:tc>
        <w:tc>
          <w:tcPr>
            <w:tcW w:w="992" w:type="dxa"/>
            <w:vAlign w:val="center"/>
          </w:tcPr>
          <w:p w14:paraId="2571C429" w14:textId="77777777"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993" w:type="dxa"/>
            <w:vAlign w:val="center"/>
          </w:tcPr>
          <w:p w14:paraId="5DF62B14" w14:textId="77777777"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c>
          <w:tcPr>
            <w:tcW w:w="992" w:type="dxa"/>
            <w:vAlign w:val="center"/>
          </w:tcPr>
          <w:p w14:paraId="61125D42" w14:textId="77777777" w:rsidR="00D06FA6"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p w14:paraId="47DF8DA5" w14:textId="18909C3F" w:rsidR="00D06FA6" w:rsidRPr="00302E80" w:rsidRDefault="00D06FA6"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Pr>
                <w:sz w:val="16"/>
                <w:szCs w:val="16"/>
                <w:lang w:val="en-US" w:eastAsia="ja-JP" w:bidi="hi-IN"/>
              </w:rPr>
              <w:t>(Note 1)</w:t>
            </w:r>
          </w:p>
        </w:tc>
        <w:tc>
          <w:tcPr>
            <w:tcW w:w="992" w:type="dxa"/>
            <w:vAlign w:val="center"/>
          </w:tcPr>
          <w:p w14:paraId="433DB3F9" w14:textId="77777777" w:rsidR="00D06FA6" w:rsidRDefault="00D06FA6" w:rsidP="005D3307">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302E80">
              <w:rPr>
                <w:sz w:val="16"/>
                <w:szCs w:val="16"/>
                <w:lang w:val="en-US" w:eastAsia="ja-JP" w:bidi="hi-IN"/>
              </w:rPr>
              <w:t>Yes</w:t>
            </w:r>
          </w:p>
          <w:p w14:paraId="6649E056" w14:textId="312E3378" w:rsidR="00D06FA6" w:rsidRPr="00302E80" w:rsidRDefault="00D06FA6" w:rsidP="005D3307">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Pr>
                <w:sz w:val="16"/>
                <w:szCs w:val="16"/>
                <w:lang w:val="en-US" w:eastAsia="ja-JP" w:bidi="hi-IN"/>
              </w:rPr>
              <w:t>(Note 1)</w:t>
            </w:r>
          </w:p>
        </w:tc>
        <w:tc>
          <w:tcPr>
            <w:tcW w:w="993" w:type="dxa"/>
            <w:vAlign w:val="center"/>
          </w:tcPr>
          <w:p w14:paraId="48FE2D5E" w14:textId="77777777" w:rsidR="00D06FA6" w:rsidRPr="00302E80" w:rsidRDefault="00D06FA6" w:rsidP="00D06FA6">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p>
        </w:tc>
      </w:tr>
      <w:tr w:rsidR="00D06FA6" w14:paraId="44A04BF2" w14:textId="2E59C9B7" w:rsidTr="00D06FA6">
        <w:tc>
          <w:tcPr>
            <w:cnfStyle w:val="001000000000" w:firstRow="0" w:lastRow="0" w:firstColumn="1" w:lastColumn="0" w:oddVBand="0" w:evenVBand="0" w:oddHBand="0" w:evenHBand="0" w:firstRowFirstColumn="0" w:firstRowLastColumn="0" w:lastRowFirstColumn="0" w:lastRowLastColumn="0"/>
            <w:tcW w:w="9776" w:type="dxa"/>
            <w:gridSpan w:val="8"/>
            <w:vAlign w:val="center"/>
          </w:tcPr>
          <w:p w14:paraId="459C337E" w14:textId="3D7F60B9" w:rsidR="00D06FA6" w:rsidRDefault="00D06FA6" w:rsidP="00B64D0C">
            <w:pPr>
              <w:rPr>
                <w:sz w:val="16"/>
                <w:szCs w:val="16"/>
                <w:lang w:val="en-US" w:eastAsia="ja-JP" w:bidi="hi-IN"/>
              </w:rPr>
            </w:pPr>
            <w:r>
              <w:rPr>
                <w:sz w:val="16"/>
                <w:szCs w:val="16"/>
                <w:lang w:val="en-US" w:eastAsia="ja-JP" w:bidi="hi-IN"/>
              </w:rPr>
              <w:t>Note 1: In case of supporting both single DCI based FDM scheme(s) and TDM scheme(s) UE can be tested only for TDM scheme.</w:t>
            </w:r>
          </w:p>
        </w:tc>
      </w:tr>
    </w:tbl>
    <w:p w14:paraId="4E3F613B" w14:textId="5874488D" w:rsidR="0027412F" w:rsidRPr="008C39A0" w:rsidRDefault="000A0057" w:rsidP="000A0057">
      <w:pPr>
        <w:jc w:val="both"/>
        <w:rPr>
          <w:lang w:val="en-US" w:eastAsia="ja-JP" w:bidi="hi-IN"/>
        </w:rPr>
      </w:pPr>
      <w:r w:rsidRPr="008C39A0">
        <w:rPr>
          <w:lang w:val="en-US" w:eastAsia="ja-JP" w:bidi="hi-IN"/>
        </w:rPr>
        <w:t xml:space="preserve">If UE supports </w:t>
      </w:r>
      <w:r w:rsidR="0068048E" w:rsidRPr="008C39A0">
        <w:rPr>
          <w:lang w:val="en-US" w:eastAsia="ja-JP" w:bidi="hi-IN"/>
        </w:rPr>
        <w:t xml:space="preserve">several repetition schemes applicability rule should be based on the previous set of assumptions and </w:t>
      </w:r>
      <w:r w:rsidR="008C39A0" w:rsidRPr="008C39A0">
        <w:rPr>
          <w:lang w:val="en-US" w:eastAsia="ja-JP" w:bidi="hi-IN"/>
        </w:rPr>
        <w:t>below assumptions:</w:t>
      </w:r>
    </w:p>
    <w:p w14:paraId="22382A4C" w14:textId="52FBD9B5" w:rsidR="00981583" w:rsidRPr="00D05998" w:rsidRDefault="00BD3575" w:rsidP="00405033">
      <w:pPr>
        <w:pStyle w:val="ListParagraph"/>
        <w:numPr>
          <w:ilvl w:val="0"/>
          <w:numId w:val="23"/>
        </w:numPr>
        <w:jc w:val="both"/>
        <w:rPr>
          <w:rFonts w:ascii="Times New Roman" w:hAnsi="Times New Roman"/>
          <w:i/>
          <w:iCs/>
          <w:sz w:val="20"/>
          <w:szCs w:val="20"/>
          <w:lang w:eastAsia="ja-JP" w:bidi="hi-IN"/>
        </w:rPr>
      </w:pPr>
      <w:r>
        <w:rPr>
          <w:rFonts w:ascii="Times New Roman" w:hAnsi="Times New Roman"/>
          <w:i/>
          <w:iCs/>
          <w:sz w:val="20"/>
          <w:szCs w:val="20"/>
          <w:lang w:eastAsia="ja-JP" w:bidi="hi-IN"/>
        </w:rPr>
        <w:t xml:space="preserve">If UE supports both </w:t>
      </w:r>
      <w:proofErr w:type="spellStart"/>
      <w:r w:rsidR="00955ACD" w:rsidRPr="00955ACD">
        <w:rPr>
          <w:rFonts w:ascii="Times New Roman" w:hAnsi="Times New Roman"/>
          <w:i/>
          <w:iCs/>
          <w:sz w:val="20"/>
          <w:szCs w:val="20"/>
          <w:lang w:eastAsia="ja-JP" w:bidi="hi-IN"/>
        </w:rPr>
        <w:t>FDMSchemeA</w:t>
      </w:r>
      <w:proofErr w:type="spellEnd"/>
      <w:r w:rsidR="00955ACD" w:rsidRPr="00955ACD">
        <w:rPr>
          <w:rFonts w:ascii="Times New Roman" w:hAnsi="Times New Roman"/>
          <w:i/>
          <w:iCs/>
          <w:sz w:val="20"/>
          <w:szCs w:val="20"/>
          <w:lang w:eastAsia="ja-JP" w:bidi="hi-IN"/>
        </w:rPr>
        <w:t xml:space="preserve"> </w:t>
      </w:r>
      <w:r>
        <w:rPr>
          <w:rFonts w:ascii="Times New Roman" w:hAnsi="Times New Roman"/>
          <w:i/>
          <w:iCs/>
          <w:sz w:val="20"/>
          <w:szCs w:val="20"/>
          <w:lang w:eastAsia="ja-JP" w:bidi="hi-IN"/>
        </w:rPr>
        <w:t xml:space="preserve">and </w:t>
      </w:r>
      <w:proofErr w:type="spellStart"/>
      <w:r w:rsidR="00955ACD" w:rsidRPr="00955ACD">
        <w:rPr>
          <w:rFonts w:ascii="Times New Roman" w:hAnsi="Times New Roman"/>
          <w:i/>
          <w:iCs/>
          <w:sz w:val="20"/>
          <w:szCs w:val="20"/>
          <w:lang w:eastAsia="ja-JP" w:bidi="hi-IN"/>
        </w:rPr>
        <w:t>FDMScheme</w:t>
      </w:r>
      <w:r w:rsidR="00955ACD">
        <w:rPr>
          <w:rFonts w:ascii="Times New Roman" w:hAnsi="Times New Roman"/>
          <w:i/>
          <w:iCs/>
          <w:sz w:val="20"/>
          <w:szCs w:val="20"/>
          <w:lang w:eastAsia="ja-JP" w:bidi="hi-IN"/>
        </w:rPr>
        <w:t>B</w:t>
      </w:r>
      <w:proofErr w:type="spellEnd"/>
      <w:r w:rsidR="00955ACD">
        <w:rPr>
          <w:rFonts w:ascii="Times New Roman" w:hAnsi="Times New Roman"/>
          <w:i/>
          <w:iCs/>
          <w:sz w:val="20"/>
          <w:szCs w:val="20"/>
          <w:lang w:eastAsia="ja-JP" w:bidi="hi-IN"/>
        </w:rPr>
        <w:t xml:space="preserve"> </w:t>
      </w:r>
      <w:r>
        <w:rPr>
          <w:rFonts w:ascii="Times New Roman" w:hAnsi="Times New Roman"/>
          <w:i/>
          <w:iCs/>
          <w:sz w:val="20"/>
          <w:szCs w:val="20"/>
          <w:lang w:eastAsia="ja-JP" w:bidi="hi-IN"/>
        </w:rPr>
        <w:t>rep</w:t>
      </w:r>
      <w:r w:rsidR="008C26FD">
        <w:rPr>
          <w:rFonts w:ascii="Times New Roman" w:hAnsi="Times New Roman"/>
          <w:i/>
          <w:iCs/>
          <w:sz w:val="20"/>
          <w:szCs w:val="20"/>
          <w:lang w:eastAsia="ja-JP" w:bidi="hi-IN"/>
        </w:rPr>
        <w:t>etition scheme</w:t>
      </w:r>
      <w:r w:rsidR="006402E0">
        <w:rPr>
          <w:rFonts w:ascii="Times New Roman" w:hAnsi="Times New Roman"/>
          <w:i/>
          <w:iCs/>
          <w:sz w:val="20"/>
          <w:szCs w:val="20"/>
          <w:lang w:eastAsia="ja-JP" w:bidi="hi-IN"/>
        </w:rPr>
        <w:t>s</w:t>
      </w:r>
      <w:r w:rsidR="008C26FD">
        <w:rPr>
          <w:rFonts w:ascii="Times New Roman" w:hAnsi="Times New Roman"/>
          <w:i/>
          <w:iCs/>
          <w:sz w:val="20"/>
          <w:szCs w:val="20"/>
          <w:lang w:eastAsia="ja-JP" w:bidi="hi-IN"/>
        </w:rPr>
        <w:t xml:space="preserve"> it can be tested only for </w:t>
      </w:r>
      <w:proofErr w:type="spellStart"/>
      <w:r w:rsidR="0077006B" w:rsidRPr="00955ACD">
        <w:rPr>
          <w:rFonts w:ascii="Times New Roman" w:hAnsi="Times New Roman"/>
          <w:i/>
          <w:iCs/>
          <w:sz w:val="20"/>
          <w:szCs w:val="20"/>
          <w:lang w:eastAsia="ja-JP" w:bidi="hi-IN"/>
        </w:rPr>
        <w:t>FDMScheme</w:t>
      </w:r>
      <w:r w:rsidR="0077006B">
        <w:rPr>
          <w:rFonts w:ascii="Times New Roman" w:hAnsi="Times New Roman"/>
          <w:i/>
          <w:iCs/>
          <w:sz w:val="20"/>
          <w:szCs w:val="20"/>
          <w:lang w:eastAsia="ja-JP" w:bidi="hi-IN"/>
        </w:rPr>
        <w:t>B</w:t>
      </w:r>
      <w:proofErr w:type="spellEnd"/>
    </w:p>
    <w:p w14:paraId="4A7C6768" w14:textId="5A955B35" w:rsidR="00D05998" w:rsidRDefault="00D05998" w:rsidP="00D05998">
      <w:pPr>
        <w:pStyle w:val="Caption"/>
      </w:pPr>
      <w:r>
        <w:lastRenderedPageBreak/>
        <w:t xml:space="preserve">Table </w:t>
      </w:r>
      <w:r>
        <w:fldChar w:fldCharType="begin"/>
      </w:r>
      <w:r>
        <w:instrText xml:space="preserve"> SEQ Table \* ARABIC </w:instrText>
      </w:r>
      <w:r>
        <w:fldChar w:fldCharType="separate"/>
      </w:r>
      <w:r w:rsidR="00886E54">
        <w:rPr>
          <w:noProof/>
        </w:rPr>
        <w:t>4</w:t>
      </w:r>
      <w:r>
        <w:fldChar w:fldCharType="end"/>
      </w:r>
      <w:r>
        <w:t>. Test applicability rule among single-DCI based FDM multi-TRP/panel repetition transmission schemes</w:t>
      </w:r>
    </w:p>
    <w:tbl>
      <w:tblPr>
        <w:tblStyle w:val="GridTable4-Accent6"/>
        <w:tblW w:w="0" w:type="auto"/>
        <w:tblLook w:val="04A0" w:firstRow="1" w:lastRow="0" w:firstColumn="1" w:lastColumn="0" w:noHBand="0" w:noVBand="1"/>
      </w:tblPr>
      <w:tblGrid>
        <w:gridCol w:w="2689"/>
        <w:gridCol w:w="2111"/>
        <w:gridCol w:w="2112"/>
        <w:gridCol w:w="2112"/>
      </w:tblGrid>
      <w:tr w:rsidR="007C71EF" w:rsidRPr="007C28E9" w14:paraId="14AD4373" w14:textId="77777777" w:rsidTr="001215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C9EA691" w14:textId="77777777" w:rsidR="007C71EF" w:rsidRPr="00A859F3" w:rsidRDefault="007C71EF" w:rsidP="007C71EF">
            <w:pPr>
              <w:rPr>
                <w:rFonts w:eastAsia="Malgun Gothic" w:cs="Arial"/>
                <w:color w:val="000000" w:themeColor="text1"/>
                <w:sz w:val="16"/>
                <w:szCs w:val="16"/>
              </w:rPr>
            </w:pPr>
          </w:p>
        </w:tc>
        <w:tc>
          <w:tcPr>
            <w:tcW w:w="2111" w:type="dxa"/>
            <w:vAlign w:val="center"/>
          </w:tcPr>
          <w:p w14:paraId="4B782290" w14:textId="669D4705" w:rsidR="007C71EF" w:rsidRPr="00A859F3" w:rsidRDefault="007C71EF"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A859F3">
              <w:rPr>
                <w:rFonts w:eastAsia="Malgun Gothic" w:cs="Arial"/>
                <w:color w:val="000000" w:themeColor="text1"/>
                <w:sz w:val="16"/>
                <w:szCs w:val="16"/>
                <w:lang w:val="en-US"/>
              </w:rPr>
              <w:t xml:space="preserve">Only </w:t>
            </w:r>
            <w:proofErr w:type="spellStart"/>
            <w:r w:rsidRPr="00A859F3">
              <w:rPr>
                <w:rFonts w:eastAsia="Malgun Gothic" w:cs="Arial"/>
                <w:color w:val="000000" w:themeColor="text1"/>
                <w:sz w:val="16"/>
                <w:szCs w:val="16"/>
              </w:rPr>
              <w:t>FDMSchemeA</w:t>
            </w:r>
            <w:proofErr w:type="spellEnd"/>
          </w:p>
        </w:tc>
        <w:tc>
          <w:tcPr>
            <w:tcW w:w="2112" w:type="dxa"/>
            <w:vAlign w:val="center"/>
          </w:tcPr>
          <w:p w14:paraId="381BA999" w14:textId="05C9591D" w:rsidR="007C71EF" w:rsidRPr="00A859F3" w:rsidRDefault="007C71EF"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A859F3">
              <w:rPr>
                <w:rFonts w:eastAsia="Malgun Gothic" w:cs="Arial"/>
                <w:color w:val="000000" w:themeColor="text1"/>
                <w:sz w:val="16"/>
                <w:szCs w:val="16"/>
                <w:lang w:val="en-US"/>
              </w:rPr>
              <w:t xml:space="preserve">Only </w:t>
            </w:r>
            <w:proofErr w:type="spellStart"/>
            <w:r w:rsidRPr="00A859F3">
              <w:rPr>
                <w:rFonts w:eastAsia="Malgun Gothic" w:cs="Arial"/>
                <w:color w:val="000000" w:themeColor="text1"/>
                <w:sz w:val="16"/>
                <w:szCs w:val="16"/>
              </w:rPr>
              <w:t>FDMScheme</w:t>
            </w:r>
            <w:proofErr w:type="spellEnd"/>
            <w:r w:rsidRPr="00A859F3">
              <w:rPr>
                <w:rFonts w:eastAsia="Malgun Gothic" w:cs="Arial"/>
                <w:color w:val="000000" w:themeColor="text1"/>
                <w:sz w:val="16"/>
                <w:szCs w:val="16"/>
                <w:lang w:val="en-US"/>
              </w:rPr>
              <w:t>B</w:t>
            </w:r>
          </w:p>
        </w:tc>
        <w:tc>
          <w:tcPr>
            <w:tcW w:w="2112" w:type="dxa"/>
            <w:vAlign w:val="center"/>
          </w:tcPr>
          <w:p w14:paraId="560F0952" w14:textId="5C0F58A2" w:rsidR="007C71EF" w:rsidRPr="00A859F3" w:rsidRDefault="007C71EF"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Pr>
                <w:rFonts w:eastAsia="Malgun Gothic" w:cs="Arial"/>
                <w:color w:val="000000" w:themeColor="text1"/>
                <w:sz w:val="16"/>
                <w:szCs w:val="16"/>
              </w:rPr>
              <w:t xml:space="preserve">Both </w:t>
            </w:r>
            <w:proofErr w:type="spellStart"/>
            <w:r w:rsidRPr="00A859F3">
              <w:rPr>
                <w:rFonts w:eastAsia="Malgun Gothic" w:cs="Arial"/>
                <w:color w:val="000000" w:themeColor="text1"/>
                <w:sz w:val="16"/>
                <w:szCs w:val="16"/>
              </w:rPr>
              <w:t>FDMSchemeA</w:t>
            </w:r>
            <w:proofErr w:type="spellEnd"/>
            <w:r w:rsidRPr="00A859F3">
              <w:rPr>
                <w:rFonts w:eastAsia="Malgun Gothic" w:cs="Arial"/>
                <w:color w:val="000000" w:themeColor="text1"/>
                <w:sz w:val="16"/>
                <w:szCs w:val="16"/>
                <w:lang w:val="ru-RU"/>
              </w:rPr>
              <w:t xml:space="preserve"> </w:t>
            </w:r>
            <w:r>
              <w:rPr>
                <w:rFonts w:eastAsia="Malgun Gothic" w:cs="Arial"/>
                <w:color w:val="000000" w:themeColor="text1"/>
                <w:sz w:val="16"/>
                <w:szCs w:val="16"/>
                <w:lang w:val="en-US"/>
              </w:rPr>
              <w:t xml:space="preserve">and </w:t>
            </w:r>
            <w:r w:rsidRPr="00A859F3">
              <w:rPr>
                <w:rFonts w:eastAsia="Malgun Gothic" w:cs="Arial"/>
                <w:color w:val="000000" w:themeColor="text1"/>
                <w:sz w:val="16"/>
                <w:szCs w:val="16"/>
                <w:lang w:val="ru-RU"/>
              </w:rPr>
              <w:t xml:space="preserve"> </w:t>
            </w:r>
            <w:proofErr w:type="spellStart"/>
            <w:r w:rsidRPr="00A859F3">
              <w:rPr>
                <w:rFonts w:eastAsia="Malgun Gothic" w:cs="Arial"/>
                <w:color w:val="000000" w:themeColor="text1"/>
                <w:sz w:val="16"/>
                <w:szCs w:val="16"/>
              </w:rPr>
              <w:t>FDMScheme</w:t>
            </w:r>
            <w:proofErr w:type="spellEnd"/>
            <w:r w:rsidRPr="00A859F3">
              <w:rPr>
                <w:rFonts w:eastAsia="Malgun Gothic" w:cs="Arial"/>
                <w:color w:val="000000" w:themeColor="text1"/>
                <w:sz w:val="16"/>
                <w:szCs w:val="16"/>
                <w:lang w:val="en-US"/>
              </w:rPr>
              <w:t>B</w:t>
            </w:r>
          </w:p>
        </w:tc>
      </w:tr>
      <w:tr w:rsidR="007C71EF" w14:paraId="4E74A68B" w14:textId="77777777" w:rsidTr="001215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56014DF8" w14:textId="2AA5A5A0" w:rsidR="007C71EF" w:rsidRPr="00552F9C" w:rsidRDefault="007C71EF" w:rsidP="007C71EF">
            <w:pPr>
              <w:rPr>
                <w:sz w:val="16"/>
                <w:szCs w:val="16"/>
                <w:lang w:val="en-US" w:eastAsia="ja-JP" w:bidi="hi-IN"/>
              </w:rPr>
            </w:pPr>
            <w:proofErr w:type="spellStart"/>
            <w:r w:rsidRPr="00A859F3">
              <w:rPr>
                <w:rFonts w:eastAsia="Malgun Gothic" w:cs="Arial"/>
                <w:color w:val="000000" w:themeColor="text1"/>
                <w:sz w:val="16"/>
                <w:szCs w:val="16"/>
              </w:rPr>
              <w:t>FDMSchemeA</w:t>
            </w:r>
            <w:proofErr w:type="spellEnd"/>
            <w:r w:rsidR="00A53F28">
              <w:rPr>
                <w:rFonts w:eastAsia="Malgun Gothic" w:cs="Arial"/>
                <w:color w:val="000000" w:themeColor="text1"/>
                <w:sz w:val="16"/>
                <w:szCs w:val="16"/>
              </w:rPr>
              <w:t>:</w:t>
            </w:r>
            <w:r w:rsidR="00552F9C">
              <w:rPr>
                <w:rFonts w:eastAsia="Malgun Gothic" w:cs="Arial"/>
                <w:color w:val="000000" w:themeColor="text1"/>
                <w:sz w:val="16"/>
                <w:szCs w:val="16"/>
              </w:rPr>
              <w:t xml:space="preserve"> </w:t>
            </w:r>
            <w:r w:rsidRPr="00A859F3">
              <w:rPr>
                <w:sz w:val="16"/>
                <w:szCs w:val="16"/>
                <w:lang w:val="en-US" w:eastAsia="ja-JP" w:bidi="hi-IN"/>
              </w:rPr>
              <w:t>FO + positive TO</w:t>
            </w:r>
          </w:p>
        </w:tc>
        <w:tc>
          <w:tcPr>
            <w:tcW w:w="2111" w:type="dxa"/>
            <w:vAlign w:val="center"/>
          </w:tcPr>
          <w:p w14:paraId="0B190FF8" w14:textId="77777777" w:rsidR="007C71EF" w:rsidRPr="00A859F3" w:rsidRDefault="007C71EF"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A859F3">
              <w:rPr>
                <w:sz w:val="16"/>
                <w:szCs w:val="16"/>
                <w:lang w:val="en-US" w:eastAsia="ja-JP" w:bidi="hi-IN"/>
              </w:rPr>
              <w:t>Yes</w:t>
            </w:r>
          </w:p>
        </w:tc>
        <w:tc>
          <w:tcPr>
            <w:tcW w:w="2112" w:type="dxa"/>
            <w:vAlign w:val="center"/>
          </w:tcPr>
          <w:p w14:paraId="5B864DA5" w14:textId="1393EBE5" w:rsidR="007C71EF" w:rsidRPr="00A859F3" w:rsidRDefault="007C71EF"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ru-RU" w:eastAsia="ja-JP" w:bidi="hi-IN"/>
              </w:rPr>
            </w:pPr>
          </w:p>
        </w:tc>
        <w:tc>
          <w:tcPr>
            <w:tcW w:w="2112" w:type="dxa"/>
            <w:vAlign w:val="center"/>
          </w:tcPr>
          <w:p w14:paraId="4A5DA7C1" w14:textId="77777777" w:rsidR="007C71EF" w:rsidRPr="00A859F3" w:rsidRDefault="007C71EF"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ru-RU" w:eastAsia="ja-JP" w:bidi="hi-IN"/>
              </w:rPr>
            </w:pPr>
          </w:p>
        </w:tc>
      </w:tr>
      <w:tr w:rsidR="007C71EF" w14:paraId="78EBF9D6" w14:textId="77777777" w:rsidTr="00121511">
        <w:tc>
          <w:tcPr>
            <w:cnfStyle w:val="001000000000" w:firstRow="0" w:lastRow="0" w:firstColumn="1" w:lastColumn="0" w:oddVBand="0" w:evenVBand="0" w:oddHBand="0" w:evenHBand="0" w:firstRowFirstColumn="0" w:firstRowLastColumn="0" w:lastRowFirstColumn="0" w:lastRowLastColumn="0"/>
            <w:tcW w:w="2689" w:type="dxa"/>
          </w:tcPr>
          <w:p w14:paraId="27B334DA" w14:textId="4D826EE8" w:rsidR="007C71EF" w:rsidRPr="00A859F3" w:rsidRDefault="007C71EF" w:rsidP="007C71EF">
            <w:pPr>
              <w:rPr>
                <w:sz w:val="16"/>
                <w:szCs w:val="16"/>
                <w:lang w:val="ru-RU" w:eastAsia="ja-JP" w:bidi="hi-IN"/>
              </w:rPr>
            </w:pPr>
            <w:proofErr w:type="spellStart"/>
            <w:r w:rsidRPr="00A859F3">
              <w:rPr>
                <w:rFonts w:eastAsia="Malgun Gothic" w:cs="Arial"/>
                <w:color w:val="000000" w:themeColor="text1"/>
                <w:sz w:val="16"/>
                <w:szCs w:val="16"/>
              </w:rPr>
              <w:t>FDMScheme</w:t>
            </w:r>
            <w:proofErr w:type="spellEnd"/>
            <w:r w:rsidRPr="00A859F3">
              <w:rPr>
                <w:rFonts w:eastAsia="Malgun Gothic" w:cs="Arial"/>
                <w:color w:val="000000" w:themeColor="text1"/>
                <w:sz w:val="16"/>
                <w:szCs w:val="16"/>
                <w:lang w:val="en-US"/>
              </w:rPr>
              <w:t>B</w:t>
            </w:r>
            <w:r w:rsidR="00A53F28">
              <w:rPr>
                <w:rFonts w:eastAsia="Malgun Gothic" w:cs="Arial"/>
                <w:color w:val="000000" w:themeColor="text1"/>
                <w:sz w:val="16"/>
                <w:szCs w:val="16"/>
                <w:lang w:val="en-US"/>
              </w:rPr>
              <w:t>:</w:t>
            </w:r>
            <w:r w:rsidRPr="00A859F3">
              <w:rPr>
                <w:sz w:val="16"/>
                <w:szCs w:val="16"/>
                <w:lang w:val="en-US" w:eastAsia="ja-JP" w:bidi="hi-IN"/>
              </w:rPr>
              <w:t xml:space="preserve"> </w:t>
            </w:r>
            <w:r w:rsidR="00552F9C">
              <w:rPr>
                <w:sz w:val="16"/>
                <w:szCs w:val="16"/>
                <w:lang w:val="en-US" w:eastAsia="ja-JP" w:bidi="hi-IN"/>
              </w:rPr>
              <w:t xml:space="preserve"> </w:t>
            </w:r>
            <w:r w:rsidRPr="00A859F3">
              <w:rPr>
                <w:sz w:val="16"/>
                <w:szCs w:val="16"/>
                <w:lang w:val="en-US" w:eastAsia="ja-JP" w:bidi="hi-IN"/>
              </w:rPr>
              <w:t>FO + positive TO</w:t>
            </w:r>
          </w:p>
        </w:tc>
        <w:tc>
          <w:tcPr>
            <w:tcW w:w="2111" w:type="dxa"/>
            <w:vAlign w:val="center"/>
          </w:tcPr>
          <w:p w14:paraId="20FF4DFD" w14:textId="77777777" w:rsidR="007C71EF" w:rsidRPr="00A859F3" w:rsidRDefault="007C71EF"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ru-RU" w:eastAsia="ja-JP" w:bidi="hi-IN"/>
              </w:rPr>
            </w:pPr>
          </w:p>
        </w:tc>
        <w:tc>
          <w:tcPr>
            <w:tcW w:w="2112" w:type="dxa"/>
            <w:vAlign w:val="center"/>
          </w:tcPr>
          <w:p w14:paraId="7D5F9EA0" w14:textId="7E6BA3AE" w:rsidR="007C71EF" w:rsidRPr="00A859F3" w:rsidRDefault="007C71EF"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ru-RU" w:eastAsia="ja-JP" w:bidi="hi-IN"/>
              </w:rPr>
            </w:pPr>
            <w:r w:rsidRPr="00A859F3">
              <w:rPr>
                <w:sz w:val="16"/>
                <w:szCs w:val="16"/>
                <w:lang w:val="en-US" w:eastAsia="ja-JP" w:bidi="hi-IN"/>
              </w:rPr>
              <w:t>Yes</w:t>
            </w:r>
          </w:p>
        </w:tc>
        <w:tc>
          <w:tcPr>
            <w:tcW w:w="2112" w:type="dxa"/>
            <w:vAlign w:val="center"/>
          </w:tcPr>
          <w:p w14:paraId="58555769" w14:textId="4F7E8D0B" w:rsidR="007C71EF" w:rsidRPr="00A859F3" w:rsidRDefault="007C71EF"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ru-RU" w:eastAsia="ja-JP" w:bidi="hi-IN"/>
              </w:rPr>
            </w:pPr>
            <w:r w:rsidRPr="00A859F3">
              <w:rPr>
                <w:sz w:val="16"/>
                <w:szCs w:val="16"/>
                <w:lang w:val="en-US" w:eastAsia="ja-JP" w:bidi="hi-IN"/>
              </w:rPr>
              <w:t>Yes</w:t>
            </w:r>
          </w:p>
        </w:tc>
      </w:tr>
    </w:tbl>
    <w:p w14:paraId="7EC2E485" w14:textId="77777777" w:rsidR="00AA4A34" w:rsidRPr="00C67F97" w:rsidRDefault="00AA4A34" w:rsidP="00405033">
      <w:pPr>
        <w:rPr>
          <w:lang w:val="ru-RU" w:eastAsia="ja-JP" w:bidi="hi-IN"/>
        </w:rPr>
      </w:pPr>
    </w:p>
    <w:p w14:paraId="61D7F121" w14:textId="27EB6656" w:rsidR="00955ACD" w:rsidRPr="00D05998" w:rsidRDefault="00955ACD" w:rsidP="00405033">
      <w:pPr>
        <w:pStyle w:val="ListParagraph"/>
        <w:numPr>
          <w:ilvl w:val="0"/>
          <w:numId w:val="23"/>
        </w:numPr>
        <w:jc w:val="both"/>
        <w:rPr>
          <w:rFonts w:ascii="Times New Roman" w:hAnsi="Times New Roman"/>
          <w:i/>
          <w:iCs/>
          <w:sz w:val="20"/>
          <w:szCs w:val="20"/>
          <w:lang w:eastAsia="ja-JP" w:bidi="hi-IN"/>
        </w:rPr>
      </w:pPr>
      <w:r>
        <w:rPr>
          <w:rFonts w:ascii="Times New Roman" w:hAnsi="Times New Roman"/>
          <w:i/>
          <w:iCs/>
          <w:sz w:val="20"/>
          <w:szCs w:val="20"/>
          <w:lang w:eastAsia="ja-JP" w:bidi="hi-IN"/>
        </w:rPr>
        <w:t xml:space="preserve">If UE supports both </w:t>
      </w:r>
      <w:proofErr w:type="spellStart"/>
      <w:r w:rsidR="0077006B" w:rsidRPr="0077006B">
        <w:rPr>
          <w:rFonts w:ascii="Times New Roman" w:hAnsi="Times New Roman"/>
          <w:i/>
          <w:iCs/>
          <w:sz w:val="20"/>
          <w:szCs w:val="20"/>
          <w:lang w:eastAsia="ja-JP" w:bidi="hi-IN"/>
        </w:rPr>
        <w:t>TDMSchemeA</w:t>
      </w:r>
      <w:proofErr w:type="spellEnd"/>
      <w:r w:rsidR="0077006B" w:rsidRPr="0077006B">
        <w:rPr>
          <w:rFonts w:ascii="Times New Roman" w:hAnsi="Times New Roman"/>
          <w:i/>
          <w:iCs/>
          <w:sz w:val="20"/>
          <w:szCs w:val="20"/>
          <w:lang w:eastAsia="ja-JP" w:bidi="hi-IN"/>
        </w:rPr>
        <w:t xml:space="preserve"> </w:t>
      </w:r>
      <w:r>
        <w:rPr>
          <w:rFonts w:ascii="Times New Roman" w:hAnsi="Times New Roman"/>
          <w:i/>
          <w:iCs/>
          <w:sz w:val="20"/>
          <w:szCs w:val="20"/>
          <w:lang w:eastAsia="ja-JP" w:bidi="hi-IN"/>
        </w:rPr>
        <w:t xml:space="preserve">and </w:t>
      </w:r>
      <w:r w:rsidR="0077006B" w:rsidRPr="0077006B">
        <w:rPr>
          <w:rFonts w:ascii="Times New Roman" w:hAnsi="Times New Roman"/>
          <w:i/>
          <w:iCs/>
          <w:sz w:val="20"/>
          <w:szCs w:val="20"/>
          <w:lang w:eastAsia="ja-JP" w:bidi="hi-IN"/>
        </w:rPr>
        <w:t xml:space="preserve">inter-slot TDM </w:t>
      </w:r>
      <w:r>
        <w:rPr>
          <w:rFonts w:ascii="Times New Roman" w:hAnsi="Times New Roman"/>
          <w:i/>
          <w:iCs/>
          <w:sz w:val="20"/>
          <w:szCs w:val="20"/>
          <w:lang w:eastAsia="ja-JP" w:bidi="hi-IN"/>
        </w:rPr>
        <w:t xml:space="preserve">repetition schemes it can be tested only for </w:t>
      </w:r>
      <w:proofErr w:type="spellStart"/>
      <w:r w:rsidR="0077006B" w:rsidRPr="0077006B">
        <w:rPr>
          <w:rFonts w:ascii="Times New Roman" w:hAnsi="Times New Roman"/>
          <w:i/>
          <w:iCs/>
          <w:sz w:val="20"/>
          <w:szCs w:val="20"/>
          <w:lang w:eastAsia="ja-JP" w:bidi="hi-IN"/>
        </w:rPr>
        <w:t>TDMSchemeA</w:t>
      </w:r>
      <w:proofErr w:type="spellEnd"/>
    </w:p>
    <w:p w14:paraId="381B99CA" w14:textId="7AD63D3C" w:rsidR="00D05998" w:rsidRDefault="00D05998" w:rsidP="00D05998">
      <w:pPr>
        <w:pStyle w:val="Caption"/>
      </w:pPr>
      <w:r>
        <w:t xml:space="preserve">Table </w:t>
      </w:r>
      <w:r>
        <w:fldChar w:fldCharType="begin"/>
      </w:r>
      <w:r>
        <w:instrText xml:space="preserve"> SEQ Table \* ARABIC </w:instrText>
      </w:r>
      <w:r>
        <w:fldChar w:fldCharType="separate"/>
      </w:r>
      <w:r w:rsidR="00886E54">
        <w:rPr>
          <w:noProof/>
        </w:rPr>
        <w:t>5</w:t>
      </w:r>
      <w:r>
        <w:fldChar w:fldCharType="end"/>
      </w:r>
      <w:r>
        <w:t xml:space="preserve">. </w:t>
      </w:r>
      <w:r w:rsidRPr="00AD56FF">
        <w:t xml:space="preserve">Test applicability rule among single-DCI based </w:t>
      </w:r>
      <w:r>
        <w:t>T</w:t>
      </w:r>
      <w:r w:rsidRPr="00AD56FF">
        <w:t>DM multi-TRP/panel repetition transmission schemes</w:t>
      </w:r>
    </w:p>
    <w:tbl>
      <w:tblPr>
        <w:tblStyle w:val="GridTable4-Accent6"/>
        <w:tblW w:w="0" w:type="auto"/>
        <w:tblLook w:val="04A0" w:firstRow="1" w:lastRow="0" w:firstColumn="1" w:lastColumn="0" w:noHBand="0" w:noVBand="1"/>
      </w:tblPr>
      <w:tblGrid>
        <w:gridCol w:w="2689"/>
        <w:gridCol w:w="2111"/>
        <w:gridCol w:w="2112"/>
        <w:gridCol w:w="2112"/>
      </w:tblGrid>
      <w:tr w:rsidR="00552F9C" w:rsidRPr="007C28E9" w14:paraId="53AC85C7" w14:textId="77777777" w:rsidTr="00AA4A3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CA227CF" w14:textId="77777777" w:rsidR="00552F9C" w:rsidRPr="00A859F3" w:rsidRDefault="00552F9C" w:rsidP="008C39A0">
            <w:pPr>
              <w:rPr>
                <w:rFonts w:eastAsia="Malgun Gothic" w:cs="Arial"/>
                <w:color w:val="000000" w:themeColor="text1"/>
                <w:sz w:val="16"/>
                <w:szCs w:val="16"/>
              </w:rPr>
            </w:pPr>
          </w:p>
        </w:tc>
        <w:tc>
          <w:tcPr>
            <w:tcW w:w="2111" w:type="dxa"/>
            <w:vAlign w:val="center"/>
          </w:tcPr>
          <w:p w14:paraId="13DDE39A" w14:textId="4C555AFB" w:rsidR="00552F9C" w:rsidRPr="00A859F3" w:rsidRDefault="00552F9C"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A859F3">
              <w:rPr>
                <w:rFonts w:eastAsia="Malgun Gothic" w:cs="Arial"/>
                <w:color w:val="000000" w:themeColor="text1"/>
                <w:sz w:val="16"/>
                <w:szCs w:val="16"/>
                <w:lang w:val="en-US"/>
              </w:rPr>
              <w:t xml:space="preserve">Only </w:t>
            </w:r>
            <w:proofErr w:type="spellStart"/>
            <w:r w:rsidRPr="00A859F3">
              <w:rPr>
                <w:rFonts w:eastAsia="Malgun Gothic" w:cs="Arial"/>
                <w:color w:val="000000" w:themeColor="text1"/>
                <w:sz w:val="16"/>
                <w:szCs w:val="16"/>
              </w:rPr>
              <w:t>TDMSchemeA</w:t>
            </w:r>
            <w:proofErr w:type="spellEnd"/>
          </w:p>
        </w:tc>
        <w:tc>
          <w:tcPr>
            <w:tcW w:w="2112" w:type="dxa"/>
            <w:vAlign w:val="center"/>
          </w:tcPr>
          <w:p w14:paraId="427155A6" w14:textId="11E50373" w:rsidR="00552F9C" w:rsidRPr="00A859F3" w:rsidRDefault="00552F9C"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A859F3">
              <w:rPr>
                <w:rFonts w:eastAsia="Malgun Gothic" w:cs="Arial"/>
                <w:color w:val="000000" w:themeColor="text1"/>
                <w:sz w:val="16"/>
                <w:szCs w:val="16"/>
                <w:lang w:val="en-US"/>
              </w:rPr>
              <w:t xml:space="preserve">Only </w:t>
            </w:r>
            <w:r w:rsidRPr="00A859F3">
              <w:rPr>
                <w:rFonts w:eastAsia="Malgun Gothic" w:cs="Arial"/>
                <w:color w:val="000000" w:themeColor="text1"/>
                <w:sz w:val="16"/>
                <w:szCs w:val="16"/>
              </w:rPr>
              <w:t>inter-slot TDM</w:t>
            </w:r>
          </w:p>
        </w:tc>
        <w:tc>
          <w:tcPr>
            <w:tcW w:w="2112" w:type="dxa"/>
            <w:vAlign w:val="center"/>
          </w:tcPr>
          <w:p w14:paraId="10EF9ED2" w14:textId="114B8E3D" w:rsidR="00552F9C" w:rsidRPr="00A859F3" w:rsidRDefault="00552F9C"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proofErr w:type="spellStart"/>
            <w:r w:rsidRPr="00A859F3">
              <w:rPr>
                <w:rFonts w:eastAsia="Malgun Gothic" w:cs="Arial"/>
                <w:color w:val="000000" w:themeColor="text1"/>
                <w:sz w:val="16"/>
                <w:szCs w:val="16"/>
              </w:rPr>
              <w:t>TDMSchemeA</w:t>
            </w:r>
            <w:proofErr w:type="spellEnd"/>
            <w:r w:rsidRPr="00A859F3">
              <w:rPr>
                <w:rFonts w:eastAsia="Malgun Gothic" w:cs="Arial"/>
                <w:color w:val="000000" w:themeColor="text1"/>
                <w:sz w:val="16"/>
                <w:szCs w:val="16"/>
                <w:lang w:val="ru-RU"/>
              </w:rPr>
              <w:t xml:space="preserve"> + </w:t>
            </w:r>
            <w:r w:rsidRPr="00A859F3">
              <w:rPr>
                <w:rFonts w:eastAsia="Malgun Gothic" w:cs="Arial"/>
                <w:color w:val="000000" w:themeColor="text1"/>
                <w:sz w:val="16"/>
                <w:szCs w:val="16"/>
              </w:rPr>
              <w:t>inter-slot TDM</w:t>
            </w:r>
          </w:p>
        </w:tc>
      </w:tr>
      <w:tr w:rsidR="001E38A2" w14:paraId="2679066E" w14:textId="77777777" w:rsidTr="00AA4A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89" w:type="dxa"/>
          </w:tcPr>
          <w:p w14:paraId="1C94F292" w14:textId="6941AEBB" w:rsidR="001E38A2" w:rsidRPr="00552F9C" w:rsidRDefault="001E38A2" w:rsidP="001E38A2">
            <w:pPr>
              <w:rPr>
                <w:sz w:val="16"/>
                <w:szCs w:val="16"/>
                <w:lang w:val="en-US" w:eastAsia="ja-JP" w:bidi="hi-IN"/>
              </w:rPr>
            </w:pPr>
            <w:proofErr w:type="spellStart"/>
            <w:r w:rsidRPr="00A859F3">
              <w:rPr>
                <w:rFonts w:eastAsia="Malgun Gothic" w:cs="Arial"/>
                <w:color w:val="000000" w:themeColor="text1"/>
                <w:sz w:val="16"/>
                <w:szCs w:val="16"/>
              </w:rPr>
              <w:t>TDMSchemeA</w:t>
            </w:r>
            <w:proofErr w:type="spellEnd"/>
            <w:r w:rsidR="006C15CD">
              <w:rPr>
                <w:rFonts w:eastAsia="Malgun Gothic" w:cs="Arial"/>
                <w:color w:val="000000" w:themeColor="text1"/>
                <w:sz w:val="16"/>
                <w:szCs w:val="16"/>
              </w:rPr>
              <w:t>:</w:t>
            </w:r>
            <w:r>
              <w:rPr>
                <w:rFonts w:eastAsia="Malgun Gothic" w:cs="Arial"/>
                <w:color w:val="000000" w:themeColor="text1"/>
                <w:sz w:val="16"/>
                <w:szCs w:val="16"/>
              </w:rPr>
              <w:t xml:space="preserve"> </w:t>
            </w:r>
            <w:r w:rsidRPr="00A859F3">
              <w:rPr>
                <w:sz w:val="16"/>
                <w:szCs w:val="16"/>
                <w:lang w:val="en-US" w:eastAsia="ja-JP" w:bidi="hi-IN"/>
              </w:rPr>
              <w:t>FO + positive TO</w:t>
            </w:r>
          </w:p>
        </w:tc>
        <w:tc>
          <w:tcPr>
            <w:tcW w:w="2111" w:type="dxa"/>
            <w:vAlign w:val="center"/>
          </w:tcPr>
          <w:p w14:paraId="192A8543" w14:textId="77777777" w:rsidR="001E38A2" w:rsidRPr="00A859F3" w:rsidRDefault="001E38A2"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A859F3">
              <w:rPr>
                <w:sz w:val="16"/>
                <w:szCs w:val="16"/>
                <w:lang w:val="en-US" w:eastAsia="ja-JP" w:bidi="hi-IN"/>
              </w:rPr>
              <w:t>Yes</w:t>
            </w:r>
          </w:p>
        </w:tc>
        <w:tc>
          <w:tcPr>
            <w:tcW w:w="2112" w:type="dxa"/>
            <w:vAlign w:val="center"/>
          </w:tcPr>
          <w:p w14:paraId="0F4713FD" w14:textId="77777777" w:rsidR="001E38A2" w:rsidRPr="00A859F3" w:rsidRDefault="001E38A2"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ru-RU" w:eastAsia="ja-JP" w:bidi="hi-IN"/>
              </w:rPr>
            </w:pPr>
          </w:p>
        </w:tc>
        <w:tc>
          <w:tcPr>
            <w:tcW w:w="2112" w:type="dxa"/>
            <w:vAlign w:val="center"/>
          </w:tcPr>
          <w:p w14:paraId="34D690AD" w14:textId="6531FF4F" w:rsidR="001E38A2" w:rsidRPr="00A859F3" w:rsidRDefault="001E38A2"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ru-RU" w:eastAsia="ja-JP" w:bidi="hi-IN"/>
              </w:rPr>
            </w:pPr>
            <w:r w:rsidRPr="00A859F3">
              <w:rPr>
                <w:sz w:val="16"/>
                <w:szCs w:val="16"/>
                <w:lang w:val="en-US" w:eastAsia="ja-JP" w:bidi="hi-IN"/>
              </w:rPr>
              <w:t>Yes</w:t>
            </w:r>
          </w:p>
        </w:tc>
      </w:tr>
      <w:tr w:rsidR="00552F9C" w14:paraId="22D036B2" w14:textId="77777777" w:rsidTr="00AA4A34">
        <w:tc>
          <w:tcPr>
            <w:cnfStyle w:val="001000000000" w:firstRow="0" w:lastRow="0" w:firstColumn="1" w:lastColumn="0" w:oddVBand="0" w:evenVBand="0" w:oddHBand="0" w:evenHBand="0" w:firstRowFirstColumn="0" w:firstRowLastColumn="0" w:lastRowFirstColumn="0" w:lastRowLastColumn="0"/>
            <w:tcW w:w="2689" w:type="dxa"/>
          </w:tcPr>
          <w:p w14:paraId="04EE5DEB" w14:textId="01529A02" w:rsidR="00552F9C" w:rsidRPr="00552F9C" w:rsidRDefault="00552F9C" w:rsidP="008C39A0">
            <w:pPr>
              <w:rPr>
                <w:sz w:val="16"/>
                <w:szCs w:val="16"/>
                <w:lang w:val="en-US" w:eastAsia="ja-JP" w:bidi="hi-IN"/>
              </w:rPr>
            </w:pPr>
            <w:r w:rsidRPr="00A859F3">
              <w:rPr>
                <w:rFonts w:eastAsia="Malgun Gothic" w:cs="Arial"/>
                <w:color w:val="000000" w:themeColor="text1"/>
                <w:sz w:val="16"/>
                <w:szCs w:val="16"/>
              </w:rPr>
              <w:t>inter-slot TDM</w:t>
            </w:r>
            <w:r w:rsidR="006C15CD">
              <w:rPr>
                <w:rFonts w:eastAsia="Malgun Gothic" w:cs="Arial"/>
                <w:color w:val="000000" w:themeColor="text1"/>
                <w:sz w:val="16"/>
                <w:szCs w:val="16"/>
              </w:rPr>
              <w:t>:</w:t>
            </w:r>
            <w:r>
              <w:rPr>
                <w:rFonts w:eastAsia="Malgun Gothic" w:cs="Arial"/>
                <w:color w:val="000000" w:themeColor="text1"/>
                <w:sz w:val="16"/>
                <w:szCs w:val="16"/>
              </w:rPr>
              <w:t xml:space="preserve"> </w:t>
            </w:r>
            <w:r w:rsidRPr="00A859F3">
              <w:rPr>
                <w:sz w:val="16"/>
                <w:szCs w:val="16"/>
                <w:lang w:val="en-US" w:eastAsia="ja-JP" w:bidi="hi-IN"/>
              </w:rPr>
              <w:t>FO + positive TO</w:t>
            </w:r>
          </w:p>
        </w:tc>
        <w:tc>
          <w:tcPr>
            <w:tcW w:w="2111" w:type="dxa"/>
            <w:vAlign w:val="center"/>
          </w:tcPr>
          <w:p w14:paraId="4795C588" w14:textId="77777777" w:rsidR="00552F9C" w:rsidRPr="00552F9C" w:rsidRDefault="00552F9C"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2112" w:type="dxa"/>
            <w:vAlign w:val="center"/>
          </w:tcPr>
          <w:p w14:paraId="57C7BEFB" w14:textId="77777777" w:rsidR="00552F9C" w:rsidRPr="00A859F3" w:rsidRDefault="00552F9C"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ru-RU" w:eastAsia="ja-JP" w:bidi="hi-IN"/>
              </w:rPr>
            </w:pPr>
            <w:r w:rsidRPr="00A859F3">
              <w:rPr>
                <w:sz w:val="16"/>
                <w:szCs w:val="16"/>
                <w:lang w:val="en-US" w:eastAsia="ja-JP" w:bidi="hi-IN"/>
              </w:rPr>
              <w:t>Yes</w:t>
            </w:r>
          </w:p>
        </w:tc>
        <w:tc>
          <w:tcPr>
            <w:tcW w:w="2112" w:type="dxa"/>
            <w:vAlign w:val="center"/>
          </w:tcPr>
          <w:p w14:paraId="24F69574" w14:textId="0699BD83" w:rsidR="00552F9C" w:rsidRPr="00A859F3" w:rsidRDefault="00552F9C"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ru-RU" w:eastAsia="ja-JP" w:bidi="hi-IN"/>
              </w:rPr>
            </w:pPr>
          </w:p>
        </w:tc>
      </w:tr>
    </w:tbl>
    <w:p w14:paraId="169EFB05" w14:textId="76013E89" w:rsidR="00552F9C" w:rsidRDefault="00552F9C" w:rsidP="00405033">
      <w:pPr>
        <w:rPr>
          <w:lang w:val="en-US" w:eastAsia="ja-JP" w:bidi="hi-IN"/>
        </w:rPr>
      </w:pPr>
    </w:p>
    <w:p w14:paraId="220D5EF9" w14:textId="7AD895E5" w:rsidR="0077006B" w:rsidRPr="00121511" w:rsidRDefault="0077006B" w:rsidP="00405033">
      <w:pPr>
        <w:pStyle w:val="ListParagraph"/>
        <w:numPr>
          <w:ilvl w:val="0"/>
          <w:numId w:val="23"/>
        </w:numPr>
        <w:jc w:val="both"/>
        <w:rPr>
          <w:rFonts w:ascii="Times New Roman" w:hAnsi="Times New Roman"/>
          <w:i/>
          <w:iCs/>
          <w:sz w:val="20"/>
          <w:szCs w:val="20"/>
          <w:lang w:eastAsia="ja-JP" w:bidi="hi-IN"/>
        </w:rPr>
      </w:pPr>
      <w:r>
        <w:rPr>
          <w:rFonts w:ascii="Times New Roman" w:hAnsi="Times New Roman"/>
          <w:i/>
          <w:iCs/>
          <w:sz w:val="20"/>
          <w:szCs w:val="20"/>
          <w:lang w:eastAsia="ja-JP" w:bidi="hi-IN"/>
        </w:rPr>
        <w:t xml:space="preserve">If UE supports both </w:t>
      </w:r>
      <w:r w:rsidR="00D25B19">
        <w:rPr>
          <w:rFonts w:ascii="Times New Roman" w:hAnsi="Times New Roman"/>
          <w:i/>
          <w:iCs/>
          <w:sz w:val="20"/>
          <w:szCs w:val="20"/>
          <w:lang w:eastAsia="ja-JP" w:bidi="hi-IN"/>
        </w:rPr>
        <w:t>FDM</w:t>
      </w:r>
      <w:r w:rsidRPr="0077006B">
        <w:rPr>
          <w:rFonts w:ascii="Times New Roman" w:hAnsi="Times New Roman"/>
          <w:i/>
          <w:iCs/>
          <w:sz w:val="20"/>
          <w:szCs w:val="20"/>
          <w:lang w:eastAsia="ja-JP" w:bidi="hi-IN"/>
        </w:rPr>
        <w:t xml:space="preserve"> </w:t>
      </w:r>
      <w:r>
        <w:rPr>
          <w:rFonts w:ascii="Times New Roman" w:hAnsi="Times New Roman"/>
          <w:i/>
          <w:iCs/>
          <w:sz w:val="20"/>
          <w:szCs w:val="20"/>
          <w:lang w:eastAsia="ja-JP" w:bidi="hi-IN"/>
        </w:rPr>
        <w:t xml:space="preserve">and </w:t>
      </w:r>
      <w:r w:rsidRPr="0077006B">
        <w:rPr>
          <w:rFonts w:ascii="Times New Roman" w:hAnsi="Times New Roman"/>
          <w:i/>
          <w:iCs/>
          <w:sz w:val="20"/>
          <w:szCs w:val="20"/>
          <w:lang w:eastAsia="ja-JP" w:bidi="hi-IN"/>
        </w:rPr>
        <w:t xml:space="preserve">TDM </w:t>
      </w:r>
      <w:r>
        <w:rPr>
          <w:rFonts w:ascii="Times New Roman" w:hAnsi="Times New Roman"/>
          <w:i/>
          <w:iCs/>
          <w:sz w:val="20"/>
          <w:szCs w:val="20"/>
          <w:lang w:eastAsia="ja-JP" w:bidi="hi-IN"/>
        </w:rPr>
        <w:t>repetition schemes</w:t>
      </w:r>
      <w:r w:rsidR="00806813">
        <w:rPr>
          <w:rFonts w:ascii="Times New Roman" w:hAnsi="Times New Roman"/>
          <w:i/>
          <w:iCs/>
          <w:sz w:val="20"/>
          <w:szCs w:val="20"/>
          <w:lang w:eastAsia="ja-JP" w:bidi="hi-IN"/>
        </w:rPr>
        <w:t xml:space="preserve"> </w:t>
      </w:r>
      <w:r>
        <w:rPr>
          <w:rFonts w:ascii="Times New Roman" w:hAnsi="Times New Roman"/>
          <w:i/>
          <w:iCs/>
          <w:sz w:val="20"/>
          <w:szCs w:val="20"/>
          <w:lang w:eastAsia="ja-JP" w:bidi="hi-IN"/>
        </w:rPr>
        <w:t xml:space="preserve">it </w:t>
      </w:r>
      <w:r w:rsidR="00B83947">
        <w:rPr>
          <w:rFonts w:ascii="Times New Roman" w:hAnsi="Times New Roman"/>
          <w:i/>
          <w:iCs/>
          <w:sz w:val="20"/>
          <w:szCs w:val="20"/>
          <w:lang w:eastAsia="ja-JP" w:bidi="hi-IN"/>
        </w:rPr>
        <w:t>can be tested only with TDM</w:t>
      </w:r>
    </w:p>
    <w:p w14:paraId="4F0DD75D" w14:textId="2AF268C2" w:rsidR="00D05998" w:rsidRDefault="00D05998" w:rsidP="00D05998">
      <w:pPr>
        <w:pStyle w:val="Caption"/>
      </w:pPr>
      <w:r>
        <w:t xml:space="preserve">Table </w:t>
      </w:r>
      <w:r>
        <w:fldChar w:fldCharType="begin"/>
      </w:r>
      <w:r>
        <w:instrText xml:space="preserve"> SEQ Table \* ARABIC </w:instrText>
      </w:r>
      <w:r>
        <w:fldChar w:fldCharType="separate"/>
      </w:r>
      <w:r w:rsidR="00886E54">
        <w:rPr>
          <w:noProof/>
        </w:rPr>
        <w:t>6</w:t>
      </w:r>
      <w:r>
        <w:fldChar w:fldCharType="end"/>
      </w:r>
      <w:r>
        <w:t xml:space="preserve">. </w:t>
      </w:r>
      <w:r w:rsidRPr="00C100D8">
        <w:t>Test applicability rule among single-DCI based</w:t>
      </w:r>
      <w:r>
        <w:t xml:space="preserve"> </w:t>
      </w:r>
      <w:r w:rsidRPr="00C100D8">
        <w:t>multi-TRP/panel repetition transmission schemes</w:t>
      </w:r>
    </w:p>
    <w:tbl>
      <w:tblPr>
        <w:tblStyle w:val="GridTable4-Accent6"/>
        <w:tblW w:w="0" w:type="auto"/>
        <w:tblLook w:val="04A0" w:firstRow="1" w:lastRow="0" w:firstColumn="1" w:lastColumn="0" w:noHBand="0" w:noVBand="1"/>
      </w:tblPr>
      <w:tblGrid>
        <w:gridCol w:w="3256"/>
        <w:gridCol w:w="1922"/>
        <w:gridCol w:w="1923"/>
        <w:gridCol w:w="1923"/>
      </w:tblGrid>
      <w:tr w:rsidR="001E38A2" w:rsidRPr="007C28E9" w14:paraId="177F5719" w14:textId="77777777" w:rsidTr="001215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22D7F03E" w14:textId="77777777" w:rsidR="001E38A2" w:rsidRPr="00A859F3" w:rsidRDefault="001E38A2" w:rsidP="00AA4A34">
            <w:pPr>
              <w:jc w:val="center"/>
              <w:rPr>
                <w:rFonts w:eastAsia="Malgun Gothic" w:cs="Arial"/>
                <w:color w:val="000000" w:themeColor="text1"/>
                <w:sz w:val="16"/>
                <w:szCs w:val="16"/>
              </w:rPr>
            </w:pPr>
          </w:p>
        </w:tc>
        <w:tc>
          <w:tcPr>
            <w:tcW w:w="1922" w:type="dxa"/>
            <w:vAlign w:val="center"/>
          </w:tcPr>
          <w:p w14:paraId="512835F1" w14:textId="1D012EBD" w:rsidR="001E38A2" w:rsidRPr="00A859F3" w:rsidRDefault="001E38A2"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A859F3">
              <w:rPr>
                <w:rFonts w:eastAsia="Malgun Gothic" w:cs="Arial"/>
                <w:color w:val="000000" w:themeColor="text1"/>
                <w:sz w:val="16"/>
                <w:szCs w:val="14"/>
                <w:lang w:val="en-US"/>
              </w:rPr>
              <w:t xml:space="preserve">Only repetition </w:t>
            </w:r>
            <w:r w:rsidRPr="00A859F3">
              <w:rPr>
                <w:rFonts w:eastAsia="Malgun Gothic" w:cs="Arial"/>
                <w:color w:val="000000" w:themeColor="text1"/>
                <w:sz w:val="16"/>
                <w:szCs w:val="14"/>
              </w:rPr>
              <w:t>FDM scheme</w:t>
            </w:r>
          </w:p>
        </w:tc>
        <w:tc>
          <w:tcPr>
            <w:tcW w:w="1923" w:type="dxa"/>
            <w:vAlign w:val="center"/>
          </w:tcPr>
          <w:p w14:paraId="0EAA39F7" w14:textId="4074E3EF" w:rsidR="001E38A2" w:rsidRPr="00A859F3" w:rsidRDefault="001E38A2"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sidRPr="00A859F3">
              <w:rPr>
                <w:rFonts w:eastAsia="Malgun Gothic" w:cs="Arial"/>
                <w:color w:val="000000" w:themeColor="text1"/>
                <w:sz w:val="16"/>
                <w:szCs w:val="14"/>
                <w:lang w:val="en-US"/>
              </w:rPr>
              <w:t xml:space="preserve">Only repetition </w:t>
            </w:r>
            <w:r w:rsidRPr="00A859F3">
              <w:rPr>
                <w:rFonts w:eastAsia="Malgun Gothic" w:cs="Arial"/>
                <w:color w:val="000000" w:themeColor="text1"/>
                <w:sz w:val="16"/>
                <w:szCs w:val="14"/>
              </w:rPr>
              <w:t>TDM scheme</w:t>
            </w:r>
          </w:p>
        </w:tc>
        <w:tc>
          <w:tcPr>
            <w:tcW w:w="1923" w:type="dxa"/>
            <w:vAlign w:val="center"/>
          </w:tcPr>
          <w:p w14:paraId="337E8349" w14:textId="01236929" w:rsidR="001E38A2" w:rsidRPr="00A859F3" w:rsidRDefault="004364B3" w:rsidP="00AA4A34">
            <w:pPr>
              <w:jc w:val="center"/>
              <w:cnfStyle w:val="100000000000" w:firstRow="1" w:lastRow="0" w:firstColumn="0" w:lastColumn="0" w:oddVBand="0" w:evenVBand="0" w:oddHBand="0" w:evenHBand="0" w:firstRowFirstColumn="0" w:firstRowLastColumn="0" w:lastRowFirstColumn="0" w:lastRowLastColumn="0"/>
              <w:rPr>
                <w:sz w:val="16"/>
                <w:szCs w:val="16"/>
                <w:lang w:val="en-US" w:eastAsia="ja-JP" w:bidi="hi-IN"/>
              </w:rPr>
            </w:pPr>
            <w:r>
              <w:rPr>
                <w:rFonts w:eastAsia="Malgun Gothic" w:cs="Arial"/>
                <w:color w:val="000000" w:themeColor="text1"/>
                <w:sz w:val="16"/>
                <w:szCs w:val="14"/>
                <w:lang w:val="en-US"/>
              </w:rPr>
              <w:t>R</w:t>
            </w:r>
            <w:r w:rsidR="001E38A2" w:rsidRPr="00A859F3">
              <w:rPr>
                <w:rFonts w:eastAsia="Malgun Gothic" w:cs="Arial"/>
                <w:color w:val="000000" w:themeColor="text1"/>
                <w:sz w:val="16"/>
                <w:szCs w:val="14"/>
                <w:lang w:val="en-US"/>
              </w:rPr>
              <w:t xml:space="preserve">epetition </w:t>
            </w:r>
            <w:r w:rsidR="001E38A2" w:rsidRPr="00A859F3">
              <w:rPr>
                <w:rFonts w:eastAsia="Malgun Gothic" w:cs="Arial"/>
                <w:color w:val="000000" w:themeColor="text1"/>
                <w:sz w:val="16"/>
                <w:szCs w:val="14"/>
              </w:rPr>
              <w:t>FDM</w:t>
            </w:r>
            <w:r w:rsidR="001E38A2" w:rsidRPr="00A859F3">
              <w:rPr>
                <w:rFonts w:eastAsia="Malgun Gothic" w:cs="Arial"/>
                <w:color w:val="000000" w:themeColor="text1"/>
                <w:sz w:val="16"/>
                <w:szCs w:val="14"/>
                <w:lang w:val="en-US"/>
              </w:rPr>
              <w:t xml:space="preserve"> + repetition </w:t>
            </w:r>
            <w:r w:rsidR="001E38A2" w:rsidRPr="00A859F3">
              <w:rPr>
                <w:rFonts w:eastAsia="Malgun Gothic" w:cs="Arial"/>
                <w:color w:val="000000" w:themeColor="text1"/>
                <w:sz w:val="16"/>
                <w:szCs w:val="14"/>
              </w:rPr>
              <w:t>FDM TDM schemes</w:t>
            </w:r>
          </w:p>
        </w:tc>
      </w:tr>
      <w:tr w:rsidR="001E38A2" w14:paraId="7396D8FE" w14:textId="77777777" w:rsidTr="001215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56" w:type="dxa"/>
            <w:vAlign w:val="center"/>
          </w:tcPr>
          <w:p w14:paraId="0B3D09D1" w14:textId="70AD00CF" w:rsidR="001E38A2" w:rsidRPr="001E38A2" w:rsidRDefault="001E38A2" w:rsidP="00AA4A34">
            <w:pPr>
              <w:jc w:val="center"/>
              <w:rPr>
                <w:sz w:val="16"/>
                <w:szCs w:val="14"/>
                <w:lang w:val="en-US" w:eastAsia="ja-JP" w:bidi="hi-IN"/>
              </w:rPr>
            </w:pPr>
            <w:r w:rsidRPr="00A859F3">
              <w:rPr>
                <w:rFonts w:eastAsia="Malgun Gothic" w:cs="Arial"/>
                <w:color w:val="000000" w:themeColor="text1"/>
                <w:sz w:val="16"/>
                <w:szCs w:val="14"/>
                <w:lang w:val="en-US"/>
              </w:rPr>
              <w:t xml:space="preserve">Repetition </w:t>
            </w:r>
            <w:r w:rsidRPr="00A859F3">
              <w:rPr>
                <w:rFonts w:eastAsia="Malgun Gothic" w:cs="Arial"/>
                <w:color w:val="000000" w:themeColor="text1"/>
                <w:sz w:val="16"/>
                <w:szCs w:val="14"/>
              </w:rPr>
              <w:t>FDM scheme</w:t>
            </w:r>
            <w:r w:rsidR="006C15CD">
              <w:rPr>
                <w:rFonts w:eastAsia="Malgun Gothic" w:cs="Arial"/>
                <w:color w:val="000000" w:themeColor="text1"/>
                <w:sz w:val="16"/>
                <w:szCs w:val="14"/>
              </w:rPr>
              <w:t>:</w:t>
            </w:r>
            <w:r>
              <w:rPr>
                <w:rFonts w:eastAsia="Malgun Gothic" w:cs="Arial"/>
                <w:color w:val="000000" w:themeColor="text1"/>
                <w:sz w:val="16"/>
                <w:szCs w:val="14"/>
              </w:rPr>
              <w:t xml:space="preserve"> </w:t>
            </w:r>
            <w:r w:rsidRPr="00A859F3">
              <w:rPr>
                <w:sz w:val="16"/>
                <w:szCs w:val="14"/>
                <w:lang w:val="en-US" w:eastAsia="ja-JP" w:bidi="hi-IN"/>
              </w:rPr>
              <w:t>FO + positive TO</w:t>
            </w:r>
          </w:p>
        </w:tc>
        <w:tc>
          <w:tcPr>
            <w:tcW w:w="1922" w:type="dxa"/>
            <w:vAlign w:val="center"/>
          </w:tcPr>
          <w:p w14:paraId="3FAE3F16" w14:textId="77777777" w:rsidR="001E38A2" w:rsidRPr="00A859F3" w:rsidRDefault="001E38A2"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en-US" w:eastAsia="ja-JP" w:bidi="hi-IN"/>
              </w:rPr>
            </w:pPr>
            <w:r w:rsidRPr="00A859F3">
              <w:rPr>
                <w:sz w:val="16"/>
                <w:szCs w:val="16"/>
                <w:lang w:val="en-US" w:eastAsia="ja-JP" w:bidi="hi-IN"/>
              </w:rPr>
              <w:t>Yes</w:t>
            </w:r>
          </w:p>
        </w:tc>
        <w:tc>
          <w:tcPr>
            <w:tcW w:w="1923" w:type="dxa"/>
            <w:vAlign w:val="center"/>
          </w:tcPr>
          <w:p w14:paraId="1AB7169F" w14:textId="77777777" w:rsidR="001E38A2" w:rsidRPr="00A859F3" w:rsidRDefault="001E38A2"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ru-RU" w:eastAsia="ja-JP" w:bidi="hi-IN"/>
              </w:rPr>
            </w:pPr>
          </w:p>
        </w:tc>
        <w:tc>
          <w:tcPr>
            <w:tcW w:w="1923" w:type="dxa"/>
            <w:vAlign w:val="center"/>
          </w:tcPr>
          <w:p w14:paraId="7CEB8D40" w14:textId="46B714B7" w:rsidR="001E38A2" w:rsidRPr="00A859F3" w:rsidRDefault="001E38A2" w:rsidP="00AA4A34">
            <w:pPr>
              <w:jc w:val="center"/>
              <w:cnfStyle w:val="000000100000" w:firstRow="0" w:lastRow="0" w:firstColumn="0" w:lastColumn="0" w:oddVBand="0" w:evenVBand="0" w:oddHBand="1" w:evenHBand="0" w:firstRowFirstColumn="0" w:firstRowLastColumn="0" w:lastRowFirstColumn="0" w:lastRowLastColumn="0"/>
              <w:rPr>
                <w:sz w:val="16"/>
                <w:szCs w:val="16"/>
                <w:lang w:val="ru-RU" w:eastAsia="ja-JP" w:bidi="hi-IN"/>
              </w:rPr>
            </w:pPr>
          </w:p>
        </w:tc>
      </w:tr>
      <w:tr w:rsidR="001E38A2" w14:paraId="20FB88B8" w14:textId="77777777" w:rsidTr="00121511">
        <w:tc>
          <w:tcPr>
            <w:cnfStyle w:val="001000000000" w:firstRow="0" w:lastRow="0" w:firstColumn="1" w:lastColumn="0" w:oddVBand="0" w:evenVBand="0" w:oddHBand="0" w:evenHBand="0" w:firstRowFirstColumn="0" w:firstRowLastColumn="0" w:lastRowFirstColumn="0" w:lastRowLastColumn="0"/>
            <w:tcW w:w="3256" w:type="dxa"/>
            <w:vAlign w:val="center"/>
          </w:tcPr>
          <w:p w14:paraId="5CC09FA9" w14:textId="315CECCF" w:rsidR="001E38A2" w:rsidRPr="004364B3" w:rsidRDefault="001E38A2" w:rsidP="00AA4A34">
            <w:pPr>
              <w:jc w:val="center"/>
              <w:rPr>
                <w:sz w:val="16"/>
                <w:szCs w:val="14"/>
                <w:lang w:val="en-US" w:eastAsia="ja-JP" w:bidi="hi-IN"/>
              </w:rPr>
            </w:pPr>
            <w:r w:rsidRPr="00A859F3">
              <w:rPr>
                <w:rFonts w:eastAsia="Malgun Gothic" w:cs="Arial"/>
                <w:color w:val="000000" w:themeColor="text1"/>
                <w:sz w:val="16"/>
                <w:szCs w:val="14"/>
                <w:lang w:val="en-US"/>
              </w:rPr>
              <w:t xml:space="preserve">Repetition </w:t>
            </w:r>
            <w:r w:rsidRPr="00A859F3">
              <w:rPr>
                <w:rFonts w:eastAsia="Malgun Gothic" w:cs="Arial"/>
                <w:color w:val="000000" w:themeColor="text1"/>
                <w:sz w:val="16"/>
                <w:szCs w:val="14"/>
              </w:rPr>
              <w:t>TDM scheme</w:t>
            </w:r>
            <w:r w:rsidR="006C15CD">
              <w:rPr>
                <w:rFonts w:eastAsia="Malgun Gothic" w:cs="Arial"/>
                <w:color w:val="000000" w:themeColor="text1"/>
                <w:sz w:val="16"/>
                <w:szCs w:val="14"/>
              </w:rPr>
              <w:t>:</w:t>
            </w:r>
            <w:r w:rsidR="004364B3">
              <w:rPr>
                <w:rFonts w:eastAsia="Malgun Gothic" w:cs="Arial"/>
                <w:color w:val="000000" w:themeColor="text1"/>
                <w:sz w:val="16"/>
                <w:szCs w:val="14"/>
              </w:rPr>
              <w:t xml:space="preserve"> </w:t>
            </w:r>
            <w:r w:rsidRPr="00A859F3">
              <w:rPr>
                <w:sz w:val="16"/>
                <w:szCs w:val="14"/>
                <w:lang w:val="en-US" w:eastAsia="ja-JP" w:bidi="hi-IN"/>
              </w:rPr>
              <w:t>FO + positive TO</w:t>
            </w:r>
          </w:p>
        </w:tc>
        <w:tc>
          <w:tcPr>
            <w:tcW w:w="1922" w:type="dxa"/>
            <w:vAlign w:val="center"/>
          </w:tcPr>
          <w:p w14:paraId="64B9EEBC" w14:textId="77777777" w:rsidR="001E38A2" w:rsidRPr="00552F9C" w:rsidRDefault="001E38A2"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en-US" w:eastAsia="ja-JP" w:bidi="hi-IN"/>
              </w:rPr>
            </w:pPr>
          </w:p>
        </w:tc>
        <w:tc>
          <w:tcPr>
            <w:tcW w:w="1923" w:type="dxa"/>
            <w:vAlign w:val="center"/>
          </w:tcPr>
          <w:p w14:paraId="4C08820E" w14:textId="77777777" w:rsidR="001E38A2" w:rsidRPr="00A859F3" w:rsidRDefault="001E38A2"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ru-RU" w:eastAsia="ja-JP" w:bidi="hi-IN"/>
              </w:rPr>
            </w:pPr>
            <w:r w:rsidRPr="00A859F3">
              <w:rPr>
                <w:sz w:val="16"/>
                <w:szCs w:val="16"/>
                <w:lang w:val="en-US" w:eastAsia="ja-JP" w:bidi="hi-IN"/>
              </w:rPr>
              <w:t>Yes</w:t>
            </w:r>
          </w:p>
        </w:tc>
        <w:tc>
          <w:tcPr>
            <w:tcW w:w="1923" w:type="dxa"/>
            <w:vAlign w:val="center"/>
          </w:tcPr>
          <w:p w14:paraId="7D72322B" w14:textId="78A294F5" w:rsidR="001E38A2" w:rsidRPr="00A859F3" w:rsidRDefault="00B83947" w:rsidP="00AA4A34">
            <w:pPr>
              <w:jc w:val="center"/>
              <w:cnfStyle w:val="000000000000" w:firstRow="0" w:lastRow="0" w:firstColumn="0" w:lastColumn="0" w:oddVBand="0" w:evenVBand="0" w:oddHBand="0" w:evenHBand="0" w:firstRowFirstColumn="0" w:firstRowLastColumn="0" w:lastRowFirstColumn="0" w:lastRowLastColumn="0"/>
              <w:rPr>
                <w:sz w:val="16"/>
                <w:szCs w:val="16"/>
                <w:lang w:val="ru-RU" w:eastAsia="ja-JP" w:bidi="hi-IN"/>
              </w:rPr>
            </w:pPr>
            <w:r w:rsidRPr="00A859F3">
              <w:rPr>
                <w:sz w:val="16"/>
                <w:szCs w:val="16"/>
                <w:lang w:val="en-US" w:eastAsia="ja-JP" w:bidi="hi-IN"/>
              </w:rPr>
              <w:t>Yes</w:t>
            </w:r>
          </w:p>
        </w:tc>
      </w:tr>
    </w:tbl>
    <w:p w14:paraId="0FCA7DFD" w14:textId="033E20AC" w:rsidR="00247D9F" w:rsidRDefault="007D48C9" w:rsidP="00405033">
      <w:pPr>
        <w:rPr>
          <w:lang w:val="en-US" w:eastAsia="ja-JP" w:bidi="hi-IN"/>
        </w:rPr>
      </w:pPr>
      <w:r>
        <w:rPr>
          <w:lang w:val="en-US" w:eastAsia="ja-JP" w:bidi="hi-IN"/>
        </w:rPr>
        <w:t>In result</w:t>
      </w:r>
      <w:r w:rsidR="00806927">
        <w:rPr>
          <w:lang w:val="en-US" w:eastAsia="ja-JP" w:bidi="hi-IN"/>
        </w:rPr>
        <w:t>, we suggest the following</w:t>
      </w:r>
      <w:r w:rsidR="00432736">
        <w:rPr>
          <w:lang w:val="en-US" w:eastAsia="ja-JP" w:bidi="hi-IN"/>
        </w:rPr>
        <w:t>:</w:t>
      </w:r>
    </w:p>
    <w:p w14:paraId="1FFFAFE2" w14:textId="0D0CB1C4" w:rsidR="00957DCC" w:rsidRDefault="00BE5E67" w:rsidP="002C37F6">
      <w:pPr>
        <w:tabs>
          <w:tab w:val="left" w:pos="1276"/>
        </w:tabs>
        <w:ind w:left="1276" w:hanging="1276"/>
        <w:jc w:val="both"/>
        <w:rPr>
          <w:b/>
        </w:rPr>
      </w:pPr>
      <w:r w:rsidRPr="00DE59A8">
        <w:rPr>
          <w:b/>
        </w:rPr>
        <w:t xml:space="preserve">Proposal </w:t>
      </w:r>
      <w:r w:rsidR="00524D63">
        <w:rPr>
          <w:b/>
        </w:rPr>
        <w:t>9</w:t>
      </w:r>
      <w:r w:rsidRPr="00DE59A8">
        <w:rPr>
          <w:b/>
        </w:rPr>
        <w:t>:</w:t>
      </w:r>
      <w:r w:rsidRPr="00DE59A8">
        <w:rPr>
          <w:b/>
        </w:rPr>
        <w:tab/>
      </w:r>
      <w:r w:rsidR="00A51F0E" w:rsidRPr="00DE59A8">
        <w:rPr>
          <w:b/>
        </w:rPr>
        <w:t xml:space="preserve">Introduce </w:t>
      </w:r>
      <w:r w:rsidR="0019098A">
        <w:rPr>
          <w:b/>
        </w:rPr>
        <w:t xml:space="preserve">the following </w:t>
      </w:r>
      <w:r w:rsidR="001C27FF" w:rsidRPr="00DE59A8">
        <w:rPr>
          <w:b/>
        </w:rPr>
        <w:t>test cases</w:t>
      </w:r>
      <w:r w:rsidR="00886E54">
        <w:rPr>
          <w:b/>
        </w:rPr>
        <w:t xml:space="preserve"> </w:t>
      </w:r>
      <w:r w:rsidR="001C27FF" w:rsidRPr="00DE59A8">
        <w:rPr>
          <w:b/>
        </w:rPr>
        <w:t xml:space="preserve">and define applicability rules between them in accordance to tables </w:t>
      </w:r>
      <w:r w:rsidR="003A78BB">
        <w:rPr>
          <w:b/>
        </w:rPr>
        <w:t>3</w:t>
      </w:r>
      <w:r w:rsidR="001C27FF" w:rsidRPr="00DE59A8">
        <w:rPr>
          <w:b/>
        </w:rPr>
        <w:t>~</w:t>
      </w:r>
      <w:r w:rsidR="003A78BB">
        <w:rPr>
          <w:b/>
        </w:rPr>
        <w:t>6</w:t>
      </w:r>
      <w:r w:rsidR="0019098A">
        <w:rPr>
          <w:b/>
        </w:rPr>
        <w:t>:</w:t>
      </w:r>
    </w:p>
    <w:p w14:paraId="0B4724E9" w14:textId="6C0CD33C" w:rsidR="0019098A" w:rsidRDefault="0019098A" w:rsidP="0019098A">
      <w:pPr>
        <w:pStyle w:val="ListParagraph"/>
        <w:numPr>
          <w:ilvl w:val="2"/>
          <w:numId w:val="19"/>
        </w:numPr>
        <w:tabs>
          <w:tab w:val="left" w:pos="1276"/>
        </w:tabs>
        <w:jc w:val="both"/>
        <w:rPr>
          <w:rFonts w:ascii="Times New Roman" w:hAnsi="Times New Roman"/>
          <w:b/>
          <w:sz w:val="20"/>
          <w:szCs w:val="20"/>
        </w:rPr>
      </w:pPr>
      <w:r w:rsidRPr="0019098A">
        <w:rPr>
          <w:rFonts w:ascii="Times New Roman" w:hAnsi="Times New Roman"/>
          <w:b/>
          <w:sz w:val="20"/>
          <w:szCs w:val="20"/>
        </w:rPr>
        <w:t>FO + positive TO</w:t>
      </w:r>
      <w:r>
        <w:rPr>
          <w:rFonts w:ascii="Times New Roman" w:hAnsi="Times New Roman"/>
          <w:b/>
          <w:sz w:val="20"/>
          <w:szCs w:val="20"/>
        </w:rPr>
        <w:t>:</w:t>
      </w:r>
    </w:p>
    <w:p w14:paraId="4310A719" w14:textId="14989443" w:rsidR="0019098A" w:rsidRDefault="0019098A" w:rsidP="0019098A">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Single-DCI SDM</w:t>
      </w:r>
    </w:p>
    <w:p w14:paraId="155E04E3" w14:textId="05772F7A" w:rsidR="0019098A" w:rsidRDefault="0019098A" w:rsidP="0019098A">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 xml:space="preserve">Single-DCI </w:t>
      </w:r>
      <w:proofErr w:type="spellStart"/>
      <w:r w:rsidRPr="0019098A">
        <w:rPr>
          <w:rFonts w:ascii="Times New Roman" w:hAnsi="Times New Roman"/>
          <w:b/>
          <w:sz w:val="20"/>
          <w:szCs w:val="20"/>
        </w:rPr>
        <w:t>FDMSchemeA</w:t>
      </w:r>
      <w:proofErr w:type="spellEnd"/>
    </w:p>
    <w:p w14:paraId="65CD929C" w14:textId="7C9DBEA6" w:rsidR="0019098A" w:rsidRPr="0019098A" w:rsidRDefault="0019098A" w:rsidP="0019098A">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 xml:space="preserve">Single-DCI </w:t>
      </w:r>
      <w:proofErr w:type="spellStart"/>
      <w:r w:rsidRPr="0019098A">
        <w:rPr>
          <w:rFonts w:ascii="Times New Roman" w:hAnsi="Times New Roman"/>
          <w:b/>
          <w:sz w:val="20"/>
          <w:szCs w:val="20"/>
        </w:rPr>
        <w:t>FDMScheme</w:t>
      </w:r>
      <w:r>
        <w:rPr>
          <w:rFonts w:ascii="Times New Roman" w:hAnsi="Times New Roman"/>
          <w:b/>
          <w:sz w:val="20"/>
          <w:szCs w:val="20"/>
        </w:rPr>
        <w:t>B</w:t>
      </w:r>
      <w:proofErr w:type="spellEnd"/>
    </w:p>
    <w:p w14:paraId="4AA7F066" w14:textId="4A25FC62" w:rsidR="0019098A" w:rsidRPr="0019098A" w:rsidRDefault="0019098A" w:rsidP="0019098A">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 xml:space="preserve">Single-DCI </w:t>
      </w:r>
      <w:proofErr w:type="spellStart"/>
      <w:r>
        <w:rPr>
          <w:rFonts w:ascii="Times New Roman" w:hAnsi="Times New Roman"/>
          <w:b/>
          <w:sz w:val="20"/>
          <w:szCs w:val="20"/>
        </w:rPr>
        <w:t>T</w:t>
      </w:r>
      <w:r w:rsidRPr="0019098A">
        <w:rPr>
          <w:rFonts w:ascii="Times New Roman" w:hAnsi="Times New Roman"/>
          <w:b/>
          <w:sz w:val="20"/>
          <w:szCs w:val="20"/>
        </w:rPr>
        <w:t>DMSchemeA</w:t>
      </w:r>
      <w:proofErr w:type="spellEnd"/>
    </w:p>
    <w:p w14:paraId="48650069" w14:textId="3BEB006B" w:rsidR="0019098A" w:rsidRDefault="0019098A" w:rsidP="007C0BC3">
      <w:pPr>
        <w:pStyle w:val="ListParagraph"/>
        <w:numPr>
          <w:ilvl w:val="3"/>
          <w:numId w:val="19"/>
        </w:numPr>
        <w:tabs>
          <w:tab w:val="left" w:pos="1276"/>
        </w:tabs>
        <w:jc w:val="both"/>
        <w:rPr>
          <w:rFonts w:ascii="Times New Roman" w:hAnsi="Times New Roman"/>
          <w:b/>
          <w:sz w:val="20"/>
          <w:szCs w:val="20"/>
        </w:rPr>
      </w:pPr>
      <w:r w:rsidRPr="0019098A">
        <w:rPr>
          <w:rFonts w:ascii="Times New Roman" w:hAnsi="Times New Roman"/>
          <w:b/>
          <w:sz w:val="20"/>
          <w:szCs w:val="20"/>
        </w:rPr>
        <w:t>Single-DCI inter-slot TDM</w:t>
      </w:r>
    </w:p>
    <w:p w14:paraId="417BE495" w14:textId="215D3032" w:rsidR="0019098A" w:rsidRDefault="0019098A" w:rsidP="0019098A">
      <w:pPr>
        <w:pStyle w:val="ListParagraph"/>
        <w:numPr>
          <w:ilvl w:val="2"/>
          <w:numId w:val="19"/>
        </w:numPr>
        <w:tabs>
          <w:tab w:val="left" w:pos="1276"/>
        </w:tabs>
        <w:jc w:val="both"/>
        <w:rPr>
          <w:rFonts w:ascii="Times New Roman" w:hAnsi="Times New Roman"/>
          <w:b/>
          <w:sz w:val="20"/>
          <w:szCs w:val="20"/>
        </w:rPr>
      </w:pPr>
      <w:r>
        <w:rPr>
          <w:rFonts w:ascii="Times New Roman" w:hAnsi="Times New Roman"/>
          <w:b/>
          <w:sz w:val="20"/>
          <w:szCs w:val="20"/>
        </w:rPr>
        <w:t>FO + negative TO:</w:t>
      </w:r>
    </w:p>
    <w:p w14:paraId="0F0EA371" w14:textId="25BE5088" w:rsidR="0019098A" w:rsidRPr="00871257" w:rsidRDefault="00871257" w:rsidP="00871257">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Multi-DCI non-overlapped</w:t>
      </w:r>
    </w:p>
    <w:p w14:paraId="5435B5C3" w14:textId="77777777" w:rsidR="000D4B18" w:rsidRPr="00146B4F" w:rsidRDefault="000D4B18" w:rsidP="00422531">
      <w:pPr>
        <w:pStyle w:val="Heading1"/>
      </w:pPr>
      <w:r w:rsidRPr="00146B4F">
        <w:t>Conclusion</w:t>
      </w:r>
    </w:p>
    <w:p w14:paraId="2B8ADC5F" w14:textId="483F36B3" w:rsidR="002B4C37" w:rsidRDefault="00AA59E2" w:rsidP="001B32E7">
      <w:pPr>
        <w:tabs>
          <w:tab w:val="left" w:pos="709"/>
        </w:tabs>
        <w:spacing w:before="60" w:after="60"/>
        <w:jc w:val="both"/>
      </w:pPr>
      <w:r w:rsidRPr="00AA59E2">
        <w:t>In this paper we provide</w:t>
      </w:r>
      <w:r w:rsidR="00616CA1">
        <w:t>d</w:t>
      </w:r>
      <w:r w:rsidR="00616CA1" w:rsidRPr="00616CA1">
        <w:rPr>
          <w:lang w:val="en-US"/>
        </w:rPr>
        <w:t xml:space="preserve"> </w:t>
      </w:r>
      <w:r w:rsidR="00616CA1">
        <w:rPr>
          <w:lang w:val="en-US"/>
        </w:rPr>
        <w:t xml:space="preserve">our </w:t>
      </w:r>
      <w:r w:rsidRPr="00AA59E2">
        <w:t>view on demodulation</w:t>
      </w:r>
      <w:r>
        <w:t xml:space="preserve"> </w:t>
      </w:r>
      <w:r w:rsidRPr="00AA59E2">
        <w:t>requirements</w:t>
      </w:r>
      <w:r>
        <w:t xml:space="preserve"> for Rel-16 eMIMO WI and made the following proposals:</w:t>
      </w:r>
    </w:p>
    <w:p w14:paraId="0B654F66" w14:textId="4DE1BFED" w:rsidR="00886E54" w:rsidRDefault="00886E54" w:rsidP="00886E54">
      <w:pPr>
        <w:tabs>
          <w:tab w:val="left" w:pos="1276"/>
        </w:tabs>
        <w:ind w:left="1418" w:hanging="1418"/>
        <w:jc w:val="both"/>
        <w:rPr>
          <w:b/>
          <w:bCs/>
          <w:lang w:val="en-US"/>
        </w:rPr>
      </w:pPr>
      <w:r w:rsidRPr="008D0ED9">
        <w:rPr>
          <w:b/>
        </w:rPr>
        <w:t>Proposal 1:</w:t>
      </w:r>
      <w:r w:rsidRPr="008D0ED9">
        <w:rPr>
          <w:b/>
        </w:rPr>
        <w:tab/>
      </w:r>
      <w:r w:rsidRPr="008D0ED9">
        <w:rPr>
          <w:b/>
          <w:bCs/>
          <w:lang w:val="en-US"/>
        </w:rPr>
        <w:t>Do not define FR2 performance requirements for reception from multi-TRP/Panel in Rel-16.</w:t>
      </w:r>
    </w:p>
    <w:p w14:paraId="7C8A5512" w14:textId="16146F77" w:rsidR="00886E54" w:rsidRDefault="00886E54" w:rsidP="00886E54">
      <w:pPr>
        <w:tabs>
          <w:tab w:val="left" w:pos="1276"/>
        </w:tabs>
        <w:ind w:left="1418" w:hanging="1418"/>
        <w:jc w:val="both"/>
        <w:rPr>
          <w:b/>
          <w:bCs/>
          <w:lang w:val="en-US"/>
        </w:rPr>
      </w:pPr>
      <w:r w:rsidRPr="0022692A">
        <w:rPr>
          <w:b/>
        </w:rPr>
        <w:t>Proposal 2:</w:t>
      </w:r>
      <w:r w:rsidRPr="0022692A">
        <w:rPr>
          <w:b/>
        </w:rPr>
        <w:tab/>
      </w:r>
      <w:r w:rsidRPr="0022692A">
        <w:rPr>
          <w:b/>
          <w:bCs/>
          <w:lang w:val="en-US"/>
        </w:rPr>
        <w:t>Use 2us and -0.5us TO values for requirement definition for both 15 kHz and 30 kHz SCS.</w:t>
      </w:r>
    </w:p>
    <w:p w14:paraId="3A25A3A9" w14:textId="3A1B2B2D" w:rsidR="00886E54" w:rsidRDefault="00886E54" w:rsidP="00886E54">
      <w:pPr>
        <w:tabs>
          <w:tab w:val="left" w:pos="1276"/>
        </w:tabs>
        <w:ind w:left="1276" w:hanging="1276"/>
        <w:jc w:val="both"/>
        <w:rPr>
          <w:b/>
          <w:bCs/>
        </w:rPr>
      </w:pPr>
      <w:r w:rsidRPr="00894C45">
        <w:rPr>
          <w:b/>
        </w:rPr>
        <w:t>Proposal 3:</w:t>
      </w:r>
      <w:r w:rsidRPr="00894C45">
        <w:rPr>
          <w:b/>
        </w:rPr>
        <w:tab/>
        <w:t>Deprioritize</w:t>
      </w:r>
      <w:r>
        <w:rPr>
          <w:b/>
        </w:rPr>
        <w:t xml:space="preserve"> </w:t>
      </w:r>
      <w:r w:rsidRPr="00894C45">
        <w:rPr>
          <w:b/>
          <w:bCs/>
        </w:rPr>
        <w:t>multi-DCI based multi-TRP/panel scheme with fully and partially overlapped resource allocations.</w:t>
      </w:r>
    </w:p>
    <w:p w14:paraId="1D03FC0B" w14:textId="77777777" w:rsidR="00886E54" w:rsidRPr="00886E54" w:rsidRDefault="00886E54" w:rsidP="00886E54">
      <w:pPr>
        <w:tabs>
          <w:tab w:val="left" w:pos="1276"/>
        </w:tabs>
        <w:ind w:left="1418" w:hanging="1418"/>
        <w:jc w:val="both"/>
        <w:rPr>
          <w:b/>
          <w:bCs/>
          <w:lang w:val="en-US"/>
        </w:rPr>
      </w:pPr>
      <w:r w:rsidRPr="00894C45">
        <w:rPr>
          <w:b/>
        </w:rPr>
        <w:t>Proposal 4:</w:t>
      </w:r>
      <w:r w:rsidRPr="00894C45">
        <w:rPr>
          <w:b/>
        </w:rPr>
        <w:tab/>
      </w:r>
      <w:r w:rsidRPr="00894C45">
        <w:rPr>
          <w:b/>
          <w:bCs/>
          <w:lang w:val="en-US"/>
        </w:rPr>
        <w:t>Consider only 2Tx antenna configuration per each TRP</w:t>
      </w:r>
      <w:r>
        <w:rPr>
          <w:b/>
          <w:bCs/>
          <w:lang w:val="en-US"/>
        </w:rPr>
        <w:t xml:space="preserve"> for </w:t>
      </w:r>
      <w:r w:rsidRPr="00886E54">
        <w:rPr>
          <w:b/>
          <w:bCs/>
          <w:lang w:val="en-US"/>
        </w:rPr>
        <w:t>requirements definition.</w:t>
      </w:r>
    </w:p>
    <w:p w14:paraId="79982D6A" w14:textId="267C461F" w:rsidR="00886E54" w:rsidRDefault="00886E54" w:rsidP="00886E54">
      <w:pPr>
        <w:tabs>
          <w:tab w:val="left" w:pos="1276"/>
        </w:tabs>
        <w:ind w:left="1276" w:hanging="1276"/>
        <w:jc w:val="both"/>
        <w:rPr>
          <w:b/>
        </w:rPr>
      </w:pPr>
      <w:bookmarkStart w:id="5" w:name="_GoBack"/>
      <w:bookmarkEnd w:id="5"/>
      <w:r w:rsidRPr="008D0ED9">
        <w:rPr>
          <w:b/>
        </w:rPr>
        <w:t xml:space="preserve">Proposal </w:t>
      </w:r>
      <w:r>
        <w:rPr>
          <w:b/>
          <w:lang w:val="en-US"/>
        </w:rPr>
        <w:t>6</w:t>
      </w:r>
      <w:r w:rsidRPr="008D0ED9">
        <w:rPr>
          <w:b/>
        </w:rPr>
        <w:t>:</w:t>
      </w:r>
      <w:r w:rsidRPr="008D0ED9">
        <w:rPr>
          <w:b/>
        </w:rPr>
        <w:tab/>
        <w:t>Define performance requirements for each single-DCI based multi-TRP repetition Tx scheme.</w:t>
      </w:r>
    </w:p>
    <w:p w14:paraId="379E519D" w14:textId="77777777" w:rsidR="00886E54" w:rsidRDefault="00886E54" w:rsidP="00886E54">
      <w:pPr>
        <w:tabs>
          <w:tab w:val="left" w:pos="1276"/>
        </w:tabs>
        <w:ind w:left="1276" w:hanging="1276"/>
        <w:jc w:val="both"/>
        <w:rPr>
          <w:b/>
          <w:bCs/>
          <w:lang w:val="en-US"/>
        </w:rPr>
      </w:pPr>
      <w:r w:rsidRPr="00FF08BB">
        <w:rPr>
          <w:b/>
        </w:rPr>
        <w:lastRenderedPageBreak/>
        <w:t xml:space="preserve">Proposal </w:t>
      </w:r>
      <w:r>
        <w:rPr>
          <w:b/>
        </w:rPr>
        <w:t>7</w:t>
      </w:r>
      <w:r w:rsidRPr="00FF08BB">
        <w:rPr>
          <w:b/>
        </w:rPr>
        <w:t>:</w:t>
      </w:r>
      <w:r w:rsidRPr="00FF08BB">
        <w:rPr>
          <w:b/>
        </w:rPr>
        <w:tab/>
      </w:r>
      <w:r w:rsidRPr="00FF08BB">
        <w:rPr>
          <w:b/>
          <w:bCs/>
          <w:lang w:val="en-US"/>
        </w:rPr>
        <w:t>Use parameters from</w:t>
      </w:r>
      <w:r>
        <w:rPr>
          <w:b/>
          <w:bCs/>
          <w:lang w:val="en-US"/>
        </w:rPr>
        <w:t xml:space="preserve"> Table 2 and Annex B as simulation parameters for single-DCI based </w:t>
      </w:r>
      <w:r w:rsidRPr="008D0ED9">
        <w:rPr>
          <w:b/>
        </w:rPr>
        <w:t>multi-TRP Tx repetition schemes</w:t>
      </w:r>
      <w:r>
        <w:rPr>
          <w:b/>
          <w:bCs/>
          <w:lang w:val="en-US"/>
        </w:rPr>
        <w:t>.</w:t>
      </w:r>
    </w:p>
    <w:p w14:paraId="58A90897" w14:textId="030C6C0D" w:rsidR="00886E54" w:rsidRDefault="00886E54" w:rsidP="00886E54">
      <w:pPr>
        <w:tabs>
          <w:tab w:val="left" w:pos="1276"/>
        </w:tabs>
        <w:ind w:left="1276" w:hanging="1276"/>
        <w:jc w:val="both"/>
        <w:rPr>
          <w:b/>
        </w:rPr>
      </w:pPr>
      <w:r w:rsidRPr="008D0ED9">
        <w:rPr>
          <w:b/>
        </w:rPr>
        <w:t xml:space="preserve">Proposal </w:t>
      </w:r>
      <w:r>
        <w:rPr>
          <w:b/>
          <w:lang w:val="en-US"/>
        </w:rPr>
        <w:t>8</w:t>
      </w:r>
      <w:r w:rsidRPr="008D0ED9">
        <w:rPr>
          <w:b/>
        </w:rPr>
        <w:t>:</w:t>
      </w:r>
      <w:r w:rsidRPr="008D0ED9">
        <w:rPr>
          <w:b/>
        </w:rPr>
        <w:tab/>
        <w:t>Use 1% BLER as a test metric for single-DCI based multi-TRP repetition Tx schemes performance requirements.</w:t>
      </w:r>
    </w:p>
    <w:p w14:paraId="4053D288" w14:textId="77777777" w:rsidR="003A78BB" w:rsidRDefault="003A78BB" w:rsidP="003A78BB">
      <w:pPr>
        <w:tabs>
          <w:tab w:val="left" w:pos="1276"/>
        </w:tabs>
        <w:ind w:left="1276" w:hanging="1276"/>
        <w:jc w:val="both"/>
        <w:rPr>
          <w:b/>
        </w:rPr>
      </w:pPr>
      <w:r w:rsidRPr="00DE59A8">
        <w:rPr>
          <w:b/>
        </w:rPr>
        <w:t xml:space="preserve">Proposal </w:t>
      </w:r>
      <w:r>
        <w:rPr>
          <w:b/>
        </w:rPr>
        <w:t>9</w:t>
      </w:r>
      <w:r w:rsidRPr="00DE59A8">
        <w:rPr>
          <w:b/>
        </w:rPr>
        <w:t>:</w:t>
      </w:r>
      <w:r w:rsidRPr="00DE59A8">
        <w:rPr>
          <w:b/>
        </w:rPr>
        <w:tab/>
        <w:t xml:space="preserve">Introduce </w:t>
      </w:r>
      <w:r>
        <w:rPr>
          <w:b/>
        </w:rPr>
        <w:t xml:space="preserve">the following </w:t>
      </w:r>
      <w:r w:rsidRPr="00DE59A8">
        <w:rPr>
          <w:b/>
        </w:rPr>
        <w:t>test cases</w:t>
      </w:r>
      <w:r>
        <w:rPr>
          <w:b/>
        </w:rPr>
        <w:t xml:space="preserve"> </w:t>
      </w:r>
      <w:r w:rsidRPr="00DE59A8">
        <w:rPr>
          <w:b/>
        </w:rPr>
        <w:t xml:space="preserve">and define applicability rules between them in accordance to tables </w:t>
      </w:r>
      <w:r>
        <w:rPr>
          <w:b/>
        </w:rPr>
        <w:t>3</w:t>
      </w:r>
      <w:r w:rsidRPr="00DE59A8">
        <w:rPr>
          <w:b/>
        </w:rPr>
        <w:t>~</w:t>
      </w:r>
      <w:r>
        <w:rPr>
          <w:b/>
        </w:rPr>
        <w:t>6:</w:t>
      </w:r>
    </w:p>
    <w:p w14:paraId="6AC072E3" w14:textId="77777777" w:rsidR="003A78BB" w:rsidRDefault="003A78BB" w:rsidP="003A78BB">
      <w:pPr>
        <w:pStyle w:val="ListParagraph"/>
        <w:numPr>
          <w:ilvl w:val="0"/>
          <w:numId w:val="32"/>
        </w:numPr>
        <w:tabs>
          <w:tab w:val="left" w:pos="1276"/>
        </w:tabs>
        <w:jc w:val="both"/>
        <w:rPr>
          <w:rFonts w:ascii="Times New Roman" w:hAnsi="Times New Roman"/>
          <w:b/>
          <w:sz w:val="20"/>
          <w:szCs w:val="20"/>
        </w:rPr>
      </w:pPr>
      <w:r w:rsidRPr="0019098A">
        <w:rPr>
          <w:rFonts w:ascii="Times New Roman" w:hAnsi="Times New Roman"/>
          <w:b/>
          <w:sz w:val="20"/>
          <w:szCs w:val="20"/>
        </w:rPr>
        <w:t>FO + positive TO</w:t>
      </w:r>
      <w:r>
        <w:rPr>
          <w:rFonts w:ascii="Times New Roman" w:hAnsi="Times New Roman"/>
          <w:b/>
          <w:sz w:val="20"/>
          <w:szCs w:val="20"/>
        </w:rPr>
        <w:t>:</w:t>
      </w:r>
    </w:p>
    <w:p w14:paraId="7404533E" w14:textId="77777777" w:rsidR="003A78BB" w:rsidRDefault="003A78BB" w:rsidP="003A78BB">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Single-DCI SDM</w:t>
      </w:r>
    </w:p>
    <w:p w14:paraId="64FA5720" w14:textId="77777777" w:rsidR="003A78BB" w:rsidRDefault="003A78BB" w:rsidP="003A78BB">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 xml:space="preserve">Single-DCI </w:t>
      </w:r>
      <w:proofErr w:type="spellStart"/>
      <w:r w:rsidRPr="0019098A">
        <w:rPr>
          <w:rFonts w:ascii="Times New Roman" w:hAnsi="Times New Roman"/>
          <w:b/>
          <w:sz w:val="20"/>
          <w:szCs w:val="20"/>
        </w:rPr>
        <w:t>FDMSchemeA</w:t>
      </w:r>
      <w:proofErr w:type="spellEnd"/>
    </w:p>
    <w:p w14:paraId="72ED4C26" w14:textId="77777777" w:rsidR="003A78BB" w:rsidRPr="0019098A" w:rsidRDefault="003A78BB" w:rsidP="003A78BB">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 xml:space="preserve">Single-DCI </w:t>
      </w:r>
      <w:proofErr w:type="spellStart"/>
      <w:r w:rsidRPr="0019098A">
        <w:rPr>
          <w:rFonts w:ascii="Times New Roman" w:hAnsi="Times New Roman"/>
          <w:b/>
          <w:sz w:val="20"/>
          <w:szCs w:val="20"/>
        </w:rPr>
        <w:t>FDMScheme</w:t>
      </w:r>
      <w:r>
        <w:rPr>
          <w:rFonts w:ascii="Times New Roman" w:hAnsi="Times New Roman"/>
          <w:b/>
          <w:sz w:val="20"/>
          <w:szCs w:val="20"/>
        </w:rPr>
        <w:t>B</w:t>
      </w:r>
      <w:proofErr w:type="spellEnd"/>
    </w:p>
    <w:p w14:paraId="148F52BB" w14:textId="77777777" w:rsidR="003A78BB" w:rsidRPr="0019098A" w:rsidRDefault="003A78BB" w:rsidP="003A78BB">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 xml:space="preserve">Single-DCI </w:t>
      </w:r>
      <w:proofErr w:type="spellStart"/>
      <w:r>
        <w:rPr>
          <w:rFonts w:ascii="Times New Roman" w:hAnsi="Times New Roman"/>
          <w:b/>
          <w:sz w:val="20"/>
          <w:szCs w:val="20"/>
        </w:rPr>
        <w:t>T</w:t>
      </w:r>
      <w:r w:rsidRPr="0019098A">
        <w:rPr>
          <w:rFonts w:ascii="Times New Roman" w:hAnsi="Times New Roman"/>
          <w:b/>
          <w:sz w:val="20"/>
          <w:szCs w:val="20"/>
        </w:rPr>
        <w:t>DMSchemeA</w:t>
      </w:r>
      <w:proofErr w:type="spellEnd"/>
    </w:p>
    <w:p w14:paraId="59658C66" w14:textId="77777777" w:rsidR="003A78BB" w:rsidRDefault="003A78BB" w:rsidP="003A78BB">
      <w:pPr>
        <w:pStyle w:val="ListParagraph"/>
        <w:numPr>
          <w:ilvl w:val="3"/>
          <w:numId w:val="19"/>
        </w:numPr>
        <w:tabs>
          <w:tab w:val="left" w:pos="1276"/>
        </w:tabs>
        <w:jc w:val="both"/>
        <w:rPr>
          <w:rFonts w:ascii="Times New Roman" w:hAnsi="Times New Roman"/>
          <w:b/>
          <w:sz w:val="20"/>
          <w:szCs w:val="20"/>
        </w:rPr>
      </w:pPr>
      <w:r w:rsidRPr="0019098A">
        <w:rPr>
          <w:rFonts w:ascii="Times New Roman" w:hAnsi="Times New Roman"/>
          <w:b/>
          <w:sz w:val="20"/>
          <w:szCs w:val="20"/>
        </w:rPr>
        <w:t>Single-DCI inter-slot TDM</w:t>
      </w:r>
    </w:p>
    <w:p w14:paraId="27C8154D" w14:textId="77777777" w:rsidR="003A78BB" w:rsidRDefault="003A78BB" w:rsidP="003A78BB">
      <w:pPr>
        <w:pStyle w:val="ListParagraph"/>
        <w:numPr>
          <w:ilvl w:val="0"/>
          <w:numId w:val="32"/>
        </w:numPr>
        <w:tabs>
          <w:tab w:val="left" w:pos="1276"/>
        </w:tabs>
        <w:jc w:val="both"/>
        <w:rPr>
          <w:rFonts w:ascii="Times New Roman" w:hAnsi="Times New Roman"/>
          <w:b/>
          <w:sz w:val="20"/>
          <w:szCs w:val="20"/>
        </w:rPr>
      </w:pPr>
      <w:r>
        <w:rPr>
          <w:rFonts w:ascii="Times New Roman" w:hAnsi="Times New Roman"/>
          <w:b/>
          <w:sz w:val="20"/>
          <w:szCs w:val="20"/>
        </w:rPr>
        <w:t>FO + negative TO:</w:t>
      </w:r>
    </w:p>
    <w:p w14:paraId="3C225009" w14:textId="721847E4" w:rsidR="00886E54" w:rsidRPr="003A78BB" w:rsidRDefault="003A78BB" w:rsidP="003A78BB">
      <w:pPr>
        <w:pStyle w:val="ListParagraph"/>
        <w:numPr>
          <w:ilvl w:val="3"/>
          <w:numId w:val="19"/>
        </w:numPr>
        <w:tabs>
          <w:tab w:val="left" w:pos="1276"/>
        </w:tabs>
        <w:jc w:val="both"/>
        <w:rPr>
          <w:rFonts w:ascii="Times New Roman" w:hAnsi="Times New Roman"/>
          <w:b/>
          <w:sz w:val="20"/>
          <w:szCs w:val="20"/>
        </w:rPr>
      </w:pPr>
      <w:r>
        <w:rPr>
          <w:rFonts w:ascii="Times New Roman" w:hAnsi="Times New Roman"/>
          <w:b/>
          <w:sz w:val="20"/>
          <w:szCs w:val="20"/>
        </w:rPr>
        <w:t>Multi-DCI non-overlapped</w:t>
      </w:r>
    </w:p>
    <w:p w14:paraId="0934FCE2" w14:textId="77777777" w:rsidR="001E216A" w:rsidRPr="00146B4F" w:rsidRDefault="001E216A" w:rsidP="00422531">
      <w:pPr>
        <w:pStyle w:val="Heading1"/>
        <w:numPr>
          <w:ilvl w:val="0"/>
          <w:numId w:val="0"/>
        </w:numPr>
        <w:tabs>
          <w:tab w:val="clear" w:pos="567"/>
          <w:tab w:val="left" w:pos="0"/>
        </w:tabs>
      </w:pPr>
      <w:r w:rsidRPr="00146B4F">
        <w:t>References</w:t>
      </w:r>
    </w:p>
    <w:p w14:paraId="71468FD7" w14:textId="3A036220" w:rsidR="00DC341B" w:rsidRDefault="00FA3E59" w:rsidP="00DC341B">
      <w:pPr>
        <w:widowControl w:val="0"/>
        <w:numPr>
          <w:ilvl w:val="0"/>
          <w:numId w:val="2"/>
        </w:numPr>
        <w:overflowPunct/>
        <w:autoSpaceDE/>
        <w:autoSpaceDN/>
        <w:adjustRightInd/>
        <w:jc w:val="both"/>
        <w:textAlignment w:val="auto"/>
      </w:pPr>
      <w:bookmarkStart w:id="6" w:name="_Ref31892213"/>
      <w:bookmarkStart w:id="7" w:name="_Ref12973084"/>
      <w:bookmarkStart w:id="8" w:name="_Ref32487249"/>
      <w:r w:rsidRPr="00734C5C">
        <w:t>R4-200</w:t>
      </w:r>
      <w:r w:rsidR="00093E27">
        <w:t>8813</w:t>
      </w:r>
      <w:r w:rsidRPr="00734C5C">
        <w:t xml:space="preserve"> </w:t>
      </w:r>
      <w:r w:rsidR="004E5B07" w:rsidRPr="00734C5C">
        <w:t>“</w:t>
      </w:r>
      <w:r w:rsidR="00436CB2" w:rsidRPr="00436CB2">
        <w:t>Way forward for general and PDSCH requirements with Single-DCI SDM scheme and Multi-DCI transmission schemes(eMBB)</w:t>
      </w:r>
      <w:r w:rsidR="004E5B07" w:rsidRPr="00734C5C">
        <w:t xml:space="preserve">”, </w:t>
      </w:r>
      <w:bookmarkEnd w:id="6"/>
      <w:bookmarkEnd w:id="7"/>
      <w:r w:rsidR="004E5B07" w:rsidRPr="00734C5C">
        <w:t>Samsung, RAN</w:t>
      </w:r>
      <w:r w:rsidR="003C2141">
        <w:t>4</w:t>
      </w:r>
      <w:r w:rsidR="004E5B07" w:rsidRPr="00734C5C">
        <w:t>#</w:t>
      </w:r>
      <w:r w:rsidRPr="00734C5C">
        <w:t>9</w:t>
      </w:r>
      <w:r w:rsidR="00436CB2">
        <w:t>5</w:t>
      </w:r>
      <w:r w:rsidRPr="00734C5C">
        <w:t>e</w:t>
      </w:r>
      <w:r w:rsidR="004E5B07" w:rsidRPr="00734C5C">
        <w:t xml:space="preserve">, </w:t>
      </w:r>
      <w:r w:rsidR="003C2141">
        <w:t xml:space="preserve">May - </w:t>
      </w:r>
      <w:r w:rsidR="00436CB2">
        <w:t>June</w:t>
      </w:r>
      <w:r w:rsidR="004E5B07" w:rsidRPr="00734C5C">
        <w:t xml:space="preserve"> 20</w:t>
      </w:r>
      <w:r w:rsidRPr="00734C5C">
        <w:t>20</w:t>
      </w:r>
      <w:r w:rsidR="004E5B07" w:rsidRPr="00734C5C">
        <w:t>.</w:t>
      </w:r>
      <w:bookmarkEnd w:id="8"/>
    </w:p>
    <w:p w14:paraId="25E21A3A" w14:textId="2ED84430" w:rsidR="00436CB2" w:rsidRDefault="00436CB2" w:rsidP="00436CB2">
      <w:pPr>
        <w:widowControl w:val="0"/>
        <w:numPr>
          <w:ilvl w:val="0"/>
          <w:numId w:val="2"/>
        </w:numPr>
        <w:overflowPunct/>
        <w:autoSpaceDE/>
        <w:autoSpaceDN/>
        <w:adjustRightInd/>
        <w:jc w:val="both"/>
        <w:textAlignment w:val="auto"/>
      </w:pPr>
      <w:r w:rsidRPr="00734C5C">
        <w:t>R4-200</w:t>
      </w:r>
      <w:r>
        <w:t>8814</w:t>
      </w:r>
      <w:r w:rsidRPr="00734C5C">
        <w:t xml:space="preserve"> “</w:t>
      </w:r>
      <w:r w:rsidR="001C781E" w:rsidRPr="001C781E">
        <w:t>Way forward for PDSCH requirements with Single-DCI based multi-TRP/Panel transmission schemes (URLLC</w:t>
      </w:r>
      <w:r w:rsidRPr="00436CB2">
        <w:t>)</w:t>
      </w:r>
      <w:r w:rsidRPr="00734C5C">
        <w:t xml:space="preserve">”, </w:t>
      </w:r>
      <w:r w:rsidR="001C781E">
        <w:t>Intel Corporation</w:t>
      </w:r>
      <w:r w:rsidRPr="00734C5C">
        <w:t>, RAN</w:t>
      </w:r>
      <w:r w:rsidR="003C2141">
        <w:t>4</w:t>
      </w:r>
      <w:r w:rsidRPr="00734C5C">
        <w:t>#9</w:t>
      </w:r>
      <w:r>
        <w:t>5</w:t>
      </w:r>
      <w:r w:rsidRPr="00734C5C">
        <w:t xml:space="preserve">e, </w:t>
      </w:r>
      <w:r w:rsidR="003C2141">
        <w:t xml:space="preserve">May - </w:t>
      </w:r>
      <w:r>
        <w:t>June</w:t>
      </w:r>
      <w:r w:rsidRPr="00734C5C">
        <w:t xml:space="preserve"> 2020.</w:t>
      </w:r>
    </w:p>
    <w:p w14:paraId="2DAED2B0" w14:textId="6770A5AF" w:rsidR="00B373CF" w:rsidRDefault="003E6913" w:rsidP="00595BD7">
      <w:pPr>
        <w:widowControl w:val="0"/>
        <w:numPr>
          <w:ilvl w:val="0"/>
          <w:numId w:val="2"/>
        </w:numPr>
        <w:overflowPunct/>
        <w:autoSpaceDE/>
        <w:autoSpaceDN/>
        <w:adjustRightInd/>
        <w:jc w:val="both"/>
        <w:textAlignment w:val="auto"/>
      </w:pPr>
      <w:r w:rsidRPr="003E6913">
        <w:t>R4-2006314</w:t>
      </w:r>
      <w:r w:rsidR="00BA4032">
        <w:t xml:space="preserve"> “</w:t>
      </w:r>
      <w:r w:rsidR="003C2141" w:rsidRPr="003C2141">
        <w:t>Test case design for PDSCH requirements with Multi-TRP/Panel transmission</w:t>
      </w:r>
      <w:r w:rsidR="003C2141">
        <w:t xml:space="preserve">”, Samsung, </w:t>
      </w:r>
      <w:r w:rsidR="003C2141" w:rsidRPr="00734C5C">
        <w:t>RAN</w:t>
      </w:r>
      <w:r w:rsidR="003C2141">
        <w:t>4</w:t>
      </w:r>
      <w:r w:rsidR="003C2141" w:rsidRPr="00734C5C">
        <w:t>#9</w:t>
      </w:r>
      <w:r w:rsidR="003C2141">
        <w:t>5</w:t>
      </w:r>
      <w:r w:rsidR="003C2141" w:rsidRPr="00734C5C">
        <w:t xml:space="preserve">e, </w:t>
      </w:r>
      <w:r w:rsidR="003C2141">
        <w:t>May - June</w:t>
      </w:r>
      <w:r w:rsidR="003C2141" w:rsidRPr="00734C5C">
        <w:t xml:space="preserve"> 2020.</w:t>
      </w:r>
    </w:p>
    <w:p w14:paraId="679119D7" w14:textId="60FC6B5B" w:rsidR="002A3509" w:rsidRDefault="008D3DF5" w:rsidP="00595BD7">
      <w:pPr>
        <w:widowControl w:val="0"/>
        <w:numPr>
          <w:ilvl w:val="0"/>
          <w:numId w:val="2"/>
        </w:numPr>
        <w:overflowPunct/>
        <w:autoSpaceDE/>
        <w:autoSpaceDN/>
        <w:adjustRightInd/>
        <w:jc w:val="both"/>
        <w:textAlignment w:val="auto"/>
      </w:pPr>
      <w:r>
        <w:t xml:space="preserve">3GPP </w:t>
      </w:r>
      <w:r w:rsidR="002A3509">
        <w:t>TS 38.901</w:t>
      </w:r>
      <w:r>
        <w:t xml:space="preserve">: </w:t>
      </w:r>
      <w:r w:rsidR="002A3509">
        <w:t xml:space="preserve"> </w:t>
      </w:r>
      <w:r>
        <w:t>“</w:t>
      </w:r>
      <w:r w:rsidRPr="008D3DF5">
        <w:t>Study on channel model for frequencies from 0.5 to 100 GHz</w:t>
      </w:r>
      <w:r>
        <w:t>”</w:t>
      </w:r>
      <w:r w:rsidR="00E36FDF">
        <w:t>.</w:t>
      </w:r>
    </w:p>
    <w:p w14:paraId="24CEB546" w14:textId="0BF5153C" w:rsidR="00D44C5E" w:rsidRPr="00D44C5E" w:rsidRDefault="00D44C5E" w:rsidP="00D44C5E">
      <w:pPr>
        <w:pStyle w:val="ListParagraph"/>
        <w:numPr>
          <w:ilvl w:val="0"/>
          <w:numId w:val="2"/>
        </w:numPr>
        <w:rPr>
          <w:rFonts w:ascii="Times New Roman" w:eastAsia="SimSun" w:hAnsi="Times New Roman"/>
          <w:sz w:val="20"/>
          <w:szCs w:val="20"/>
          <w:lang w:val="en-GB"/>
        </w:rPr>
      </w:pPr>
      <w:r w:rsidRPr="00D44C5E">
        <w:rPr>
          <w:rFonts w:ascii="Times New Roman" w:eastAsia="SimSun" w:hAnsi="Times New Roman"/>
          <w:sz w:val="20"/>
          <w:szCs w:val="20"/>
          <w:lang w:val="en-GB"/>
        </w:rPr>
        <w:t>R4-200881</w:t>
      </w:r>
      <w:r>
        <w:rPr>
          <w:rFonts w:ascii="Times New Roman" w:eastAsia="SimSun" w:hAnsi="Times New Roman"/>
          <w:sz w:val="20"/>
          <w:szCs w:val="20"/>
          <w:lang w:val="en-GB"/>
        </w:rPr>
        <w:t>5</w:t>
      </w:r>
      <w:r w:rsidRPr="00D44C5E">
        <w:rPr>
          <w:rFonts w:ascii="Times New Roman" w:eastAsia="SimSun" w:hAnsi="Times New Roman"/>
          <w:sz w:val="20"/>
          <w:szCs w:val="20"/>
          <w:lang w:val="en-GB"/>
        </w:rPr>
        <w:t xml:space="preserve"> “</w:t>
      </w:r>
      <w:r w:rsidR="00D757B1" w:rsidRPr="00D757B1">
        <w:rPr>
          <w:rFonts w:ascii="Times New Roman" w:eastAsia="SimSun" w:hAnsi="Times New Roman"/>
          <w:sz w:val="20"/>
          <w:szCs w:val="20"/>
          <w:lang w:val="en-GB"/>
        </w:rPr>
        <w:t>Simulation assumption for PDSCH requirements with Single-DCI SDM scheme and Multi-DCI transmission schemes</w:t>
      </w:r>
      <w:r w:rsidRPr="00D44C5E">
        <w:rPr>
          <w:rFonts w:ascii="Times New Roman" w:eastAsia="SimSun" w:hAnsi="Times New Roman"/>
          <w:sz w:val="20"/>
          <w:szCs w:val="20"/>
          <w:lang w:val="en-GB"/>
        </w:rPr>
        <w:t xml:space="preserve">”, </w:t>
      </w:r>
      <w:r w:rsidR="00D757B1">
        <w:rPr>
          <w:rFonts w:ascii="Times New Roman" w:eastAsia="SimSun" w:hAnsi="Times New Roman"/>
          <w:sz w:val="20"/>
          <w:szCs w:val="20"/>
          <w:lang w:val="en-GB"/>
        </w:rPr>
        <w:t>Ericsson</w:t>
      </w:r>
      <w:r w:rsidRPr="00D44C5E">
        <w:rPr>
          <w:rFonts w:ascii="Times New Roman" w:eastAsia="SimSun" w:hAnsi="Times New Roman"/>
          <w:sz w:val="20"/>
          <w:szCs w:val="20"/>
          <w:lang w:val="en-GB"/>
        </w:rPr>
        <w:t>, RAN4#95e, May - June 2020.</w:t>
      </w:r>
    </w:p>
    <w:p w14:paraId="4EAF69AF" w14:textId="3A28BEB6" w:rsidR="00E36FDF" w:rsidRDefault="00BB4ADF" w:rsidP="00595BD7">
      <w:pPr>
        <w:widowControl w:val="0"/>
        <w:numPr>
          <w:ilvl w:val="0"/>
          <w:numId w:val="2"/>
        </w:numPr>
        <w:overflowPunct/>
        <w:autoSpaceDE/>
        <w:autoSpaceDN/>
        <w:adjustRightInd/>
        <w:jc w:val="both"/>
        <w:textAlignment w:val="auto"/>
      </w:pPr>
      <w:r>
        <w:t xml:space="preserve">“The 5G era: New horizons for advanced electronics </w:t>
      </w:r>
      <w:r w:rsidR="005B6020">
        <w:t>and industrial companies</w:t>
      </w:r>
      <w:r>
        <w:t>”</w:t>
      </w:r>
      <w:r w:rsidR="005B6020">
        <w:t>, McKinsey &amp; Company, January 2020</w:t>
      </w:r>
    </w:p>
    <w:p w14:paraId="48291B9E" w14:textId="2F3141AD" w:rsidR="00155384" w:rsidRDefault="00A54C7D" w:rsidP="00595BD7">
      <w:pPr>
        <w:widowControl w:val="0"/>
        <w:numPr>
          <w:ilvl w:val="0"/>
          <w:numId w:val="2"/>
        </w:numPr>
        <w:overflowPunct/>
        <w:autoSpaceDE/>
        <w:autoSpaceDN/>
        <w:adjustRightInd/>
        <w:jc w:val="both"/>
        <w:textAlignment w:val="auto"/>
      </w:pPr>
      <w:r w:rsidRPr="00A54C7D">
        <w:t>R1-1904313</w:t>
      </w:r>
      <w:r>
        <w:t xml:space="preserve"> “</w:t>
      </w:r>
      <w:r w:rsidR="00406A45" w:rsidRPr="00406A45">
        <w:t>On multi-TRP/multi-panel transmission</w:t>
      </w:r>
      <w:r>
        <w:t>”</w:t>
      </w:r>
      <w:r w:rsidR="00406A45">
        <w:t>, Intel Corporation, RAN1#96bis</w:t>
      </w:r>
      <w:r w:rsidR="00334AAF">
        <w:t xml:space="preserve">, </w:t>
      </w:r>
      <w:r w:rsidR="00406A45">
        <w:t>Ap</w:t>
      </w:r>
      <w:r w:rsidR="00334AAF">
        <w:t>ril 2019</w:t>
      </w:r>
    </w:p>
    <w:p w14:paraId="669DACF0" w14:textId="4A007051" w:rsidR="00B373CF" w:rsidRDefault="00B373CF" w:rsidP="00B373CF">
      <w:pPr>
        <w:widowControl w:val="0"/>
        <w:overflowPunct/>
        <w:autoSpaceDE/>
        <w:autoSpaceDN/>
        <w:adjustRightInd/>
        <w:jc w:val="both"/>
        <w:textAlignment w:val="auto"/>
      </w:pPr>
    </w:p>
    <w:p w14:paraId="27DD4136" w14:textId="6E4ED2F2" w:rsidR="00B373CF" w:rsidRDefault="00B373CF" w:rsidP="00B373CF">
      <w:pPr>
        <w:pStyle w:val="Heading1"/>
        <w:numPr>
          <w:ilvl w:val="0"/>
          <w:numId w:val="0"/>
        </w:numPr>
        <w:tabs>
          <w:tab w:val="clear" w:pos="567"/>
          <w:tab w:val="left" w:pos="0"/>
        </w:tabs>
      </w:pPr>
      <w:r>
        <w:lastRenderedPageBreak/>
        <w:t>Annex A</w:t>
      </w:r>
      <w:r w:rsidR="00637370">
        <w:t>: System-level simulation assumptions</w:t>
      </w:r>
    </w:p>
    <w:p w14:paraId="728A6115" w14:textId="29979C8E" w:rsidR="00B373CF" w:rsidRPr="00B373CF" w:rsidRDefault="00B373CF" w:rsidP="00E672F5">
      <w:pPr>
        <w:keepNext/>
        <w:rPr>
          <w:b/>
          <w:bCs/>
          <w:sz w:val="24"/>
          <w:szCs w:val="24"/>
        </w:rPr>
      </w:pPr>
      <w:r w:rsidRPr="00B373CF">
        <w:rPr>
          <w:b/>
          <w:bCs/>
          <w:sz w:val="24"/>
          <w:szCs w:val="24"/>
        </w:rPr>
        <w:t>System level simulation assumptions</w:t>
      </w:r>
    </w:p>
    <w:tbl>
      <w:tblPr>
        <w:tblStyle w:val="ListTable4-Accent1"/>
        <w:tblW w:w="8070" w:type="dxa"/>
        <w:tblLook w:val="04A0" w:firstRow="1" w:lastRow="0" w:firstColumn="1" w:lastColumn="0" w:noHBand="0" w:noVBand="1"/>
      </w:tblPr>
      <w:tblGrid>
        <w:gridCol w:w="2854"/>
        <w:gridCol w:w="2608"/>
        <w:gridCol w:w="2608"/>
      </w:tblGrid>
      <w:tr w:rsidR="00896FA8" w14:paraId="2846A845" w14:textId="77777777" w:rsidTr="00663EC3">
        <w:trPr>
          <w:cnfStyle w:val="100000000000" w:firstRow="1" w:lastRow="0" w:firstColumn="0" w:lastColumn="0" w:oddVBand="0" w:evenVBand="0" w:oddHBand="0"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54" w:type="dxa"/>
            <w:hideMark/>
          </w:tcPr>
          <w:p w14:paraId="62FC47A3" w14:textId="77777777" w:rsidR="00896FA8" w:rsidRPr="00663EC3" w:rsidRDefault="00896FA8" w:rsidP="00E672F5">
            <w:pPr>
              <w:keepNext/>
              <w:jc w:val="center"/>
              <w:rPr>
                <w:color w:val="000000"/>
                <w:sz w:val="18"/>
                <w:szCs w:val="18"/>
                <w:lang w:val="en-US"/>
              </w:rPr>
            </w:pPr>
            <w:r w:rsidRPr="00663EC3">
              <w:rPr>
                <w:color w:val="000000"/>
                <w:sz w:val="18"/>
                <w:szCs w:val="18"/>
              </w:rPr>
              <w:t>Parameters</w:t>
            </w:r>
          </w:p>
        </w:tc>
        <w:tc>
          <w:tcPr>
            <w:tcW w:w="2608" w:type="dxa"/>
            <w:hideMark/>
          </w:tcPr>
          <w:p w14:paraId="74099914" w14:textId="59368147" w:rsidR="00896FA8" w:rsidRPr="00663EC3" w:rsidRDefault="00896FA8" w:rsidP="00E672F5">
            <w:pPr>
              <w:keepNext/>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rPr>
              <w:t xml:space="preserve">Case </w:t>
            </w:r>
            <w:r w:rsidR="00EC4856" w:rsidRPr="00663EC3">
              <w:rPr>
                <w:color w:val="000000"/>
                <w:sz w:val="18"/>
                <w:szCs w:val="18"/>
              </w:rPr>
              <w:t>1</w:t>
            </w:r>
          </w:p>
        </w:tc>
        <w:tc>
          <w:tcPr>
            <w:tcW w:w="2608" w:type="dxa"/>
            <w:hideMark/>
          </w:tcPr>
          <w:p w14:paraId="2F429479" w14:textId="7BB6174F" w:rsidR="00896FA8" w:rsidRPr="00663EC3" w:rsidRDefault="00896FA8" w:rsidP="00E672F5">
            <w:pPr>
              <w:keepNext/>
              <w:jc w:val="center"/>
              <w:cnfStyle w:val="100000000000" w:firstRow="1"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rPr>
              <w:t xml:space="preserve">Case </w:t>
            </w:r>
            <w:r w:rsidR="00EC4856" w:rsidRPr="00663EC3">
              <w:rPr>
                <w:color w:val="000000"/>
                <w:sz w:val="18"/>
                <w:szCs w:val="18"/>
              </w:rPr>
              <w:t>2</w:t>
            </w:r>
          </w:p>
        </w:tc>
      </w:tr>
      <w:tr w:rsidR="00114A24" w14:paraId="7EEFFAEA" w14:textId="77777777" w:rsidTr="00663EC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39B22F64" w14:textId="77777777" w:rsidR="00114A24" w:rsidRPr="00663EC3" w:rsidRDefault="00114A24" w:rsidP="00E672F5">
            <w:pPr>
              <w:keepNext/>
              <w:rPr>
                <w:color w:val="000000"/>
                <w:sz w:val="18"/>
                <w:szCs w:val="18"/>
              </w:rPr>
            </w:pPr>
            <w:r w:rsidRPr="00663EC3">
              <w:rPr>
                <w:color w:val="000000"/>
                <w:sz w:val="18"/>
                <w:szCs w:val="18"/>
              </w:rPr>
              <w:t>Layout</w:t>
            </w:r>
          </w:p>
        </w:tc>
        <w:tc>
          <w:tcPr>
            <w:tcW w:w="5216" w:type="dxa"/>
            <w:gridSpan w:val="2"/>
            <w:vAlign w:val="center"/>
            <w:hideMark/>
          </w:tcPr>
          <w:p w14:paraId="03D0DE62" w14:textId="45184E65" w:rsidR="00114A24" w:rsidRPr="00663EC3" w:rsidRDefault="00114A24"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63EC3">
              <w:rPr>
                <w:color w:val="000000"/>
                <w:sz w:val="18"/>
                <w:szCs w:val="18"/>
              </w:rPr>
              <w:t>Single layer - Macro layer: Hex. Grid</w:t>
            </w:r>
            <w:r w:rsidR="000717B6">
              <w:rPr>
                <w:color w:val="000000"/>
                <w:sz w:val="18"/>
                <w:szCs w:val="18"/>
              </w:rPr>
              <w:t xml:space="preserve">; </w:t>
            </w:r>
            <w:r w:rsidR="00F05877">
              <w:rPr>
                <w:color w:val="000000"/>
                <w:sz w:val="18"/>
                <w:szCs w:val="18"/>
              </w:rPr>
              <w:t>T</w:t>
            </w:r>
            <w:r w:rsidR="000717B6">
              <w:rPr>
                <w:color w:val="000000"/>
                <w:sz w:val="18"/>
                <w:szCs w:val="18"/>
              </w:rPr>
              <w:t xml:space="preserve">wo </w:t>
            </w:r>
            <w:r w:rsidR="00F05877">
              <w:rPr>
                <w:color w:val="000000"/>
                <w:sz w:val="18"/>
                <w:szCs w:val="18"/>
              </w:rPr>
              <w:t>T</w:t>
            </w:r>
            <w:r w:rsidR="000717B6">
              <w:rPr>
                <w:color w:val="000000"/>
                <w:sz w:val="18"/>
                <w:szCs w:val="18"/>
              </w:rPr>
              <w:t>iers</w:t>
            </w:r>
          </w:p>
        </w:tc>
      </w:tr>
      <w:tr w:rsidR="00896FA8" w14:paraId="77A3F767" w14:textId="77777777" w:rsidTr="00663EC3">
        <w:trPr>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5779CE61" w14:textId="3AEC18F7" w:rsidR="00896FA8" w:rsidRPr="00663EC3" w:rsidRDefault="004D06B8" w:rsidP="00E672F5">
            <w:pPr>
              <w:keepNext/>
              <w:rPr>
                <w:color w:val="000000"/>
                <w:sz w:val="18"/>
                <w:szCs w:val="18"/>
              </w:rPr>
            </w:pPr>
            <w:r>
              <w:rPr>
                <w:color w:val="000000"/>
                <w:sz w:val="18"/>
                <w:szCs w:val="18"/>
              </w:rPr>
              <w:t>ISD</w:t>
            </w:r>
          </w:p>
        </w:tc>
        <w:tc>
          <w:tcPr>
            <w:tcW w:w="2608" w:type="dxa"/>
            <w:vAlign w:val="center"/>
            <w:hideMark/>
          </w:tcPr>
          <w:p w14:paraId="541CB28A" w14:textId="77777777" w:rsidR="00896FA8" w:rsidRPr="00663EC3" w:rsidRDefault="00896FA8"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rPr>
              <w:t>500m</w:t>
            </w:r>
          </w:p>
        </w:tc>
        <w:tc>
          <w:tcPr>
            <w:tcW w:w="2608" w:type="dxa"/>
            <w:vAlign w:val="center"/>
            <w:hideMark/>
          </w:tcPr>
          <w:p w14:paraId="6BFA2D2D" w14:textId="77777777" w:rsidR="00896FA8" w:rsidRPr="00663EC3" w:rsidRDefault="00896FA8"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rPr>
              <w:t>200m</w:t>
            </w:r>
          </w:p>
        </w:tc>
      </w:tr>
      <w:tr w:rsidR="00DF04C9" w14:paraId="2D9CEE5C" w14:textId="77777777" w:rsidTr="00663EC3">
        <w:trPr>
          <w:cnfStyle w:val="000000100000" w:firstRow="0" w:lastRow="0" w:firstColumn="0" w:lastColumn="0" w:oddVBand="0" w:evenVBand="0" w:oddHBand="1" w:evenHBand="0" w:firstRowFirstColumn="0" w:firstRowLastColumn="0" w:lastRowFirstColumn="0" w:lastRowLastColumn="0"/>
          <w:trHeight w:val="90"/>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68572586" w14:textId="77777777" w:rsidR="00DF04C9" w:rsidRPr="00663EC3" w:rsidRDefault="00DF04C9" w:rsidP="00E672F5">
            <w:pPr>
              <w:keepNext/>
              <w:rPr>
                <w:color w:val="000000"/>
                <w:sz w:val="18"/>
                <w:szCs w:val="18"/>
              </w:rPr>
            </w:pPr>
            <w:r w:rsidRPr="00663EC3">
              <w:rPr>
                <w:color w:val="000000"/>
                <w:sz w:val="18"/>
                <w:szCs w:val="18"/>
              </w:rPr>
              <w:t>Minimum distance between UE and BS</w:t>
            </w:r>
          </w:p>
        </w:tc>
        <w:tc>
          <w:tcPr>
            <w:tcW w:w="5216" w:type="dxa"/>
            <w:gridSpan w:val="2"/>
            <w:vAlign w:val="center"/>
            <w:hideMark/>
          </w:tcPr>
          <w:p w14:paraId="1C3B64F6" w14:textId="10742B64" w:rsidR="00DF04C9" w:rsidRPr="00663EC3" w:rsidRDefault="00DF04C9"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63EC3">
              <w:rPr>
                <w:color w:val="000000"/>
                <w:sz w:val="18"/>
                <w:szCs w:val="18"/>
              </w:rPr>
              <w:t>35m</w:t>
            </w:r>
          </w:p>
        </w:tc>
      </w:tr>
      <w:tr w:rsidR="00DF04C9" w14:paraId="1D35A218" w14:textId="77777777" w:rsidTr="00663EC3">
        <w:trPr>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787113B7" w14:textId="77777777" w:rsidR="00DF04C9" w:rsidRPr="00663EC3" w:rsidRDefault="00DF04C9" w:rsidP="00E672F5">
            <w:pPr>
              <w:keepNext/>
              <w:rPr>
                <w:color w:val="000000"/>
                <w:sz w:val="18"/>
                <w:szCs w:val="18"/>
              </w:rPr>
            </w:pPr>
            <w:r w:rsidRPr="00663EC3">
              <w:rPr>
                <w:color w:val="000000"/>
                <w:sz w:val="18"/>
                <w:szCs w:val="18"/>
              </w:rPr>
              <w:t>Carrier frequency</w:t>
            </w:r>
          </w:p>
        </w:tc>
        <w:tc>
          <w:tcPr>
            <w:tcW w:w="5216" w:type="dxa"/>
            <w:gridSpan w:val="2"/>
            <w:vAlign w:val="center"/>
            <w:hideMark/>
          </w:tcPr>
          <w:p w14:paraId="0E48E2E8" w14:textId="45175B70" w:rsidR="00DF04C9" w:rsidRPr="00663EC3" w:rsidRDefault="00DF04C9"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lang w:eastAsia="zh-CN"/>
              </w:rPr>
              <w:t>4G</w:t>
            </w:r>
            <w:r w:rsidRPr="00663EC3">
              <w:rPr>
                <w:color w:val="000000"/>
                <w:sz w:val="18"/>
                <w:szCs w:val="18"/>
              </w:rPr>
              <w:t>Hz</w:t>
            </w:r>
          </w:p>
        </w:tc>
      </w:tr>
      <w:tr w:rsidR="00114A24" w14:paraId="4BFAF098" w14:textId="77777777" w:rsidTr="00663EC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2D9834F5" w14:textId="77777777" w:rsidR="00114A24" w:rsidRPr="00663EC3" w:rsidRDefault="00114A24" w:rsidP="00E672F5">
            <w:pPr>
              <w:keepNext/>
              <w:rPr>
                <w:color w:val="000000"/>
                <w:sz w:val="18"/>
                <w:szCs w:val="18"/>
              </w:rPr>
            </w:pPr>
            <w:r w:rsidRPr="00663EC3">
              <w:rPr>
                <w:color w:val="000000"/>
                <w:sz w:val="18"/>
                <w:szCs w:val="18"/>
              </w:rPr>
              <w:t>Bandwidth</w:t>
            </w:r>
          </w:p>
        </w:tc>
        <w:tc>
          <w:tcPr>
            <w:tcW w:w="5216" w:type="dxa"/>
            <w:gridSpan w:val="2"/>
            <w:vAlign w:val="center"/>
            <w:hideMark/>
          </w:tcPr>
          <w:p w14:paraId="4334645C" w14:textId="3A24DF33" w:rsidR="00114A24" w:rsidRPr="00663EC3" w:rsidRDefault="00A54139"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63EC3">
              <w:rPr>
                <w:color w:val="000000"/>
                <w:sz w:val="18"/>
                <w:szCs w:val="18"/>
              </w:rPr>
              <w:t>2</w:t>
            </w:r>
            <w:r w:rsidR="00114A24" w:rsidRPr="00663EC3">
              <w:rPr>
                <w:color w:val="000000"/>
                <w:sz w:val="18"/>
                <w:szCs w:val="18"/>
              </w:rPr>
              <w:t>0MHz</w:t>
            </w:r>
          </w:p>
        </w:tc>
      </w:tr>
      <w:tr w:rsidR="00114A24" w14:paraId="2DF185DD" w14:textId="77777777" w:rsidTr="00663EC3">
        <w:trPr>
          <w:trHeight w:val="183"/>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74ECC285" w14:textId="77777777" w:rsidR="00114A24" w:rsidRPr="00663EC3" w:rsidRDefault="00114A24" w:rsidP="00E672F5">
            <w:pPr>
              <w:keepNext/>
              <w:rPr>
                <w:color w:val="000000"/>
                <w:sz w:val="18"/>
                <w:szCs w:val="18"/>
              </w:rPr>
            </w:pPr>
            <w:r w:rsidRPr="00663EC3">
              <w:rPr>
                <w:color w:val="000000"/>
                <w:sz w:val="18"/>
                <w:szCs w:val="18"/>
              </w:rPr>
              <w:t>Channel model</w:t>
            </w:r>
          </w:p>
        </w:tc>
        <w:tc>
          <w:tcPr>
            <w:tcW w:w="5216" w:type="dxa"/>
            <w:gridSpan w:val="2"/>
            <w:vAlign w:val="center"/>
            <w:hideMark/>
          </w:tcPr>
          <w:p w14:paraId="39EF5736" w14:textId="77777777" w:rsidR="00114A24" w:rsidRPr="00663EC3" w:rsidRDefault="00114A24"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proofErr w:type="spellStart"/>
            <w:r w:rsidRPr="00663EC3">
              <w:rPr>
                <w:color w:val="000000"/>
                <w:sz w:val="18"/>
                <w:szCs w:val="18"/>
              </w:rPr>
              <w:t>UMa</w:t>
            </w:r>
            <w:proofErr w:type="spellEnd"/>
            <w:r w:rsidRPr="00663EC3">
              <w:rPr>
                <w:color w:val="000000"/>
                <w:sz w:val="18"/>
                <w:szCs w:val="18"/>
              </w:rPr>
              <w:t xml:space="preserve"> in TR 38.901</w:t>
            </w:r>
          </w:p>
        </w:tc>
      </w:tr>
      <w:tr w:rsidR="00114A24" w14:paraId="0FD3D00C" w14:textId="77777777" w:rsidTr="00663EC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25A9418F" w14:textId="77777777" w:rsidR="00114A24" w:rsidRPr="00663EC3" w:rsidRDefault="00114A24" w:rsidP="00E672F5">
            <w:pPr>
              <w:keepNext/>
              <w:rPr>
                <w:color w:val="000000"/>
                <w:sz w:val="18"/>
                <w:szCs w:val="18"/>
              </w:rPr>
            </w:pPr>
            <w:r w:rsidRPr="00663EC3">
              <w:rPr>
                <w:color w:val="000000"/>
                <w:sz w:val="18"/>
                <w:szCs w:val="18"/>
              </w:rPr>
              <w:t>Building penetration loss</w:t>
            </w:r>
          </w:p>
        </w:tc>
        <w:tc>
          <w:tcPr>
            <w:tcW w:w="5216" w:type="dxa"/>
            <w:gridSpan w:val="2"/>
            <w:vAlign w:val="center"/>
            <w:hideMark/>
          </w:tcPr>
          <w:p w14:paraId="6944CF5B" w14:textId="77777777" w:rsidR="00114A24" w:rsidRPr="00663EC3" w:rsidRDefault="00114A24"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63EC3">
              <w:rPr>
                <w:color w:val="000000"/>
                <w:sz w:val="18"/>
                <w:szCs w:val="18"/>
              </w:rPr>
              <w:t>The building penetration model defined in Table 7.4.3-3 in TR 38.901 is used for SLS with frequencies below 6 GHz</w:t>
            </w:r>
          </w:p>
        </w:tc>
      </w:tr>
      <w:tr w:rsidR="00A54139" w14:paraId="4134D3CC" w14:textId="77777777" w:rsidTr="00663EC3">
        <w:trPr>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4BE104BF" w14:textId="77777777" w:rsidR="00A54139" w:rsidRPr="00663EC3" w:rsidRDefault="00A54139" w:rsidP="00E672F5">
            <w:pPr>
              <w:keepNext/>
              <w:rPr>
                <w:color w:val="000000"/>
                <w:sz w:val="18"/>
                <w:szCs w:val="18"/>
              </w:rPr>
            </w:pPr>
            <w:r w:rsidRPr="00663EC3">
              <w:rPr>
                <w:color w:val="000000"/>
                <w:sz w:val="18"/>
                <w:szCs w:val="18"/>
              </w:rPr>
              <w:t>BS Tx power</w:t>
            </w:r>
          </w:p>
        </w:tc>
        <w:tc>
          <w:tcPr>
            <w:tcW w:w="5216" w:type="dxa"/>
            <w:gridSpan w:val="2"/>
            <w:vAlign w:val="center"/>
            <w:hideMark/>
          </w:tcPr>
          <w:p w14:paraId="53355CC5" w14:textId="711957F4" w:rsidR="00A54139" w:rsidRPr="00663EC3" w:rsidRDefault="00A54139"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rPr>
              <w:t>49 dBm</w:t>
            </w:r>
          </w:p>
        </w:tc>
      </w:tr>
      <w:tr w:rsidR="00114A24" w14:paraId="53398B57" w14:textId="77777777" w:rsidTr="00663EC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22AE17F9" w14:textId="77777777" w:rsidR="00114A24" w:rsidRPr="00432736" w:rsidRDefault="00114A24" w:rsidP="00E672F5">
            <w:pPr>
              <w:keepNext/>
              <w:rPr>
                <w:color w:val="000000"/>
                <w:sz w:val="18"/>
                <w:szCs w:val="18"/>
              </w:rPr>
            </w:pPr>
            <w:r w:rsidRPr="00432736">
              <w:rPr>
                <w:color w:val="000000"/>
                <w:sz w:val="18"/>
                <w:szCs w:val="18"/>
              </w:rPr>
              <w:t>BS antenna configurations</w:t>
            </w:r>
          </w:p>
        </w:tc>
        <w:tc>
          <w:tcPr>
            <w:tcW w:w="5216" w:type="dxa"/>
            <w:gridSpan w:val="2"/>
            <w:vAlign w:val="center"/>
            <w:hideMark/>
          </w:tcPr>
          <w:p w14:paraId="0BDA5D4A" w14:textId="18496334" w:rsidR="00114A24" w:rsidRPr="00432736" w:rsidRDefault="00114A24"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432736">
              <w:rPr>
                <w:color w:val="000000"/>
                <w:sz w:val="18"/>
                <w:szCs w:val="18"/>
              </w:rPr>
              <w:t xml:space="preserve">(M, N, P, Mg, Ng) = (10, 1, </w:t>
            </w:r>
            <w:r w:rsidR="008D530C" w:rsidRPr="00432736">
              <w:rPr>
                <w:color w:val="000000"/>
                <w:sz w:val="18"/>
                <w:szCs w:val="18"/>
              </w:rPr>
              <w:t>1</w:t>
            </w:r>
            <w:r w:rsidRPr="00432736">
              <w:rPr>
                <w:color w:val="000000"/>
                <w:sz w:val="18"/>
                <w:szCs w:val="18"/>
              </w:rPr>
              <w:t>, 1, 1);</w:t>
            </w:r>
            <w:r w:rsidRPr="00432736">
              <w:rPr>
                <w:color w:val="000000"/>
                <w:sz w:val="18"/>
                <w:szCs w:val="18"/>
              </w:rPr>
              <w:br/>
            </w:r>
            <w:proofErr w:type="spellStart"/>
            <w:r w:rsidRPr="00432736">
              <w:rPr>
                <w:color w:val="000000"/>
                <w:sz w:val="18"/>
                <w:szCs w:val="18"/>
              </w:rPr>
              <w:t>d</w:t>
            </w:r>
            <w:r w:rsidRPr="00432736">
              <w:rPr>
                <w:color w:val="000000"/>
                <w:sz w:val="18"/>
                <w:szCs w:val="18"/>
                <w:vertAlign w:val="subscript"/>
              </w:rPr>
              <w:t>V</w:t>
            </w:r>
            <w:proofErr w:type="spellEnd"/>
            <w:r w:rsidRPr="00432736">
              <w:rPr>
                <w:color w:val="000000"/>
                <w:sz w:val="18"/>
                <w:szCs w:val="18"/>
              </w:rPr>
              <w:t xml:space="preserve"> = 0.</w:t>
            </w:r>
            <w:r w:rsidR="00140DC3" w:rsidRPr="00432736">
              <w:rPr>
                <w:color w:val="000000"/>
                <w:sz w:val="18"/>
                <w:szCs w:val="18"/>
              </w:rPr>
              <w:t>5</w:t>
            </w:r>
            <w:r w:rsidRPr="00432736">
              <w:rPr>
                <w:color w:val="000000"/>
                <w:sz w:val="18"/>
                <w:szCs w:val="18"/>
              </w:rPr>
              <w:t>λ;</w:t>
            </w:r>
          </w:p>
        </w:tc>
      </w:tr>
      <w:tr w:rsidR="00B55F0A" w14:paraId="44C995C3" w14:textId="77777777" w:rsidTr="00663EC3">
        <w:trPr>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0E9E2868" w14:textId="77777777" w:rsidR="00B55F0A" w:rsidRPr="00255EC8" w:rsidRDefault="00B55F0A" w:rsidP="00E672F5">
            <w:pPr>
              <w:keepNext/>
              <w:rPr>
                <w:color w:val="000000"/>
                <w:sz w:val="18"/>
                <w:szCs w:val="18"/>
              </w:rPr>
            </w:pPr>
            <w:r w:rsidRPr="00255EC8">
              <w:rPr>
                <w:color w:val="000000"/>
                <w:sz w:val="18"/>
                <w:szCs w:val="18"/>
              </w:rPr>
              <w:t xml:space="preserve">BS antenna </w:t>
            </w:r>
            <w:proofErr w:type="spellStart"/>
            <w:r w:rsidRPr="00255EC8">
              <w:rPr>
                <w:color w:val="000000"/>
                <w:sz w:val="18"/>
                <w:szCs w:val="18"/>
              </w:rPr>
              <w:t>downtilt</w:t>
            </w:r>
            <w:proofErr w:type="spellEnd"/>
          </w:p>
        </w:tc>
        <w:tc>
          <w:tcPr>
            <w:tcW w:w="5216" w:type="dxa"/>
            <w:gridSpan w:val="2"/>
            <w:vAlign w:val="center"/>
            <w:hideMark/>
          </w:tcPr>
          <w:p w14:paraId="7AA91CFA" w14:textId="6E8C94CB" w:rsidR="00B55F0A" w:rsidRPr="00255EC8" w:rsidRDefault="00255EC8"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255EC8">
              <w:rPr>
                <w:color w:val="000000"/>
                <w:sz w:val="18"/>
                <w:szCs w:val="18"/>
              </w:rPr>
              <w:t>0</w:t>
            </w:r>
          </w:p>
        </w:tc>
      </w:tr>
      <w:tr w:rsidR="00114A24" w14:paraId="70357A9B" w14:textId="77777777" w:rsidTr="00663EC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048325E5" w14:textId="1DAB075E" w:rsidR="00114A24" w:rsidRPr="00663EC3" w:rsidRDefault="00114A24" w:rsidP="00E672F5">
            <w:pPr>
              <w:keepNext/>
              <w:rPr>
                <w:color w:val="000000"/>
                <w:sz w:val="18"/>
                <w:szCs w:val="18"/>
              </w:rPr>
            </w:pPr>
            <w:r w:rsidRPr="00663EC3">
              <w:rPr>
                <w:color w:val="000000"/>
                <w:sz w:val="18"/>
                <w:szCs w:val="18"/>
              </w:rPr>
              <w:t xml:space="preserve">BS antenna </w:t>
            </w:r>
            <w:proofErr w:type="spellStart"/>
            <w:r w:rsidRPr="00663EC3">
              <w:rPr>
                <w:color w:val="000000"/>
                <w:sz w:val="18"/>
                <w:szCs w:val="18"/>
              </w:rPr>
              <w:t>height</w:t>
            </w:r>
            <w:r w:rsidR="004D06B8">
              <w:rPr>
                <w:color w:val="000000"/>
                <w:sz w:val="18"/>
                <w:szCs w:val="18"/>
              </w:rPr>
              <w:t>SD</w:t>
            </w:r>
            <w:proofErr w:type="spellEnd"/>
          </w:p>
        </w:tc>
        <w:tc>
          <w:tcPr>
            <w:tcW w:w="5216" w:type="dxa"/>
            <w:gridSpan w:val="2"/>
            <w:vAlign w:val="center"/>
            <w:hideMark/>
          </w:tcPr>
          <w:p w14:paraId="365183AE" w14:textId="77777777" w:rsidR="00114A24" w:rsidRPr="00663EC3" w:rsidRDefault="00114A24"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63EC3">
              <w:rPr>
                <w:color w:val="000000"/>
                <w:sz w:val="18"/>
                <w:szCs w:val="18"/>
              </w:rPr>
              <w:t>25m</w:t>
            </w:r>
          </w:p>
        </w:tc>
      </w:tr>
      <w:tr w:rsidR="00114A24" w14:paraId="298A7E4F" w14:textId="77777777" w:rsidTr="00663EC3">
        <w:trPr>
          <w:trHeight w:val="510"/>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4EAD88B0" w14:textId="77777777" w:rsidR="00114A24" w:rsidRPr="00663EC3" w:rsidRDefault="00114A24" w:rsidP="00E672F5">
            <w:pPr>
              <w:keepNext/>
              <w:rPr>
                <w:color w:val="000000"/>
                <w:sz w:val="18"/>
                <w:szCs w:val="18"/>
              </w:rPr>
            </w:pPr>
            <w:r w:rsidRPr="00663EC3">
              <w:rPr>
                <w:color w:val="000000"/>
                <w:sz w:val="18"/>
                <w:szCs w:val="18"/>
              </w:rPr>
              <w:t>BS antenna element gain + connector loss</w:t>
            </w:r>
          </w:p>
        </w:tc>
        <w:tc>
          <w:tcPr>
            <w:tcW w:w="5216" w:type="dxa"/>
            <w:gridSpan w:val="2"/>
            <w:vAlign w:val="center"/>
            <w:hideMark/>
          </w:tcPr>
          <w:p w14:paraId="7261B5DB" w14:textId="77777777" w:rsidR="00114A24" w:rsidRPr="00663EC3" w:rsidRDefault="00114A24"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rPr>
              <w:t xml:space="preserve">8 </w:t>
            </w:r>
            <w:proofErr w:type="spellStart"/>
            <w:r w:rsidRPr="00663EC3">
              <w:rPr>
                <w:color w:val="000000"/>
                <w:sz w:val="18"/>
                <w:szCs w:val="18"/>
              </w:rPr>
              <w:t>dBi</w:t>
            </w:r>
            <w:proofErr w:type="spellEnd"/>
            <w:r w:rsidRPr="00663EC3">
              <w:rPr>
                <w:color w:val="000000"/>
                <w:sz w:val="18"/>
                <w:szCs w:val="18"/>
              </w:rPr>
              <w:t>, 0dB cable loss</w:t>
            </w:r>
          </w:p>
        </w:tc>
      </w:tr>
      <w:tr w:rsidR="00114A24" w14:paraId="5B6EBDD5" w14:textId="77777777" w:rsidTr="00663EC3">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411C57F8" w14:textId="77777777" w:rsidR="00114A24" w:rsidRPr="00663EC3" w:rsidRDefault="00114A24" w:rsidP="00E672F5">
            <w:pPr>
              <w:keepNext/>
              <w:rPr>
                <w:color w:val="000000"/>
                <w:sz w:val="18"/>
                <w:szCs w:val="18"/>
              </w:rPr>
            </w:pPr>
            <w:r w:rsidRPr="00663EC3">
              <w:rPr>
                <w:color w:val="000000"/>
                <w:sz w:val="18"/>
                <w:szCs w:val="18"/>
              </w:rPr>
              <w:t>BS receiver noise figure</w:t>
            </w:r>
          </w:p>
        </w:tc>
        <w:tc>
          <w:tcPr>
            <w:tcW w:w="5216" w:type="dxa"/>
            <w:gridSpan w:val="2"/>
            <w:vAlign w:val="center"/>
            <w:hideMark/>
          </w:tcPr>
          <w:p w14:paraId="77679291" w14:textId="77777777" w:rsidR="00114A24" w:rsidRPr="00663EC3" w:rsidRDefault="00114A24"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63EC3">
              <w:rPr>
                <w:color w:val="000000"/>
                <w:sz w:val="18"/>
                <w:szCs w:val="18"/>
              </w:rPr>
              <w:t>5dB</w:t>
            </w:r>
          </w:p>
        </w:tc>
      </w:tr>
      <w:tr w:rsidR="00114A24" w14:paraId="4547C69B" w14:textId="77777777" w:rsidTr="00663EC3">
        <w:trPr>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0FD6CCE9" w14:textId="77777777" w:rsidR="00114A24" w:rsidRPr="001A0281" w:rsidRDefault="00114A24" w:rsidP="00E672F5">
            <w:pPr>
              <w:keepNext/>
              <w:rPr>
                <w:color w:val="000000"/>
                <w:sz w:val="18"/>
                <w:szCs w:val="18"/>
              </w:rPr>
            </w:pPr>
            <w:r w:rsidRPr="001A0281">
              <w:rPr>
                <w:color w:val="000000"/>
                <w:sz w:val="18"/>
                <w:szCs w:val="18"/>
              </w:rPr>
              <w:t>UE antenna configuration</w:t>
            </w:r>
          </w:p>
        </w:tc>
        <w:tc>
          <w:tcPr>
            <w:tcW w:w="5216" w:type="dxa"/>
            <w:gridSpan w:val="2"/>
            <w:vAlign w:val="center"/>
            <w:hideMark/>
          </w:tcPr>
          <w:p w14:paraId="3E7FBB78" w14:textId="477E61C7" w:rsidR="00114A24" w:rsidRPr="001A0281" w:rsidRDefault="005557D0"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1A0281">
              <w:rPr>
                <w:color w:val="000000"/>
                <w:sz w:val="18"/>
                <w:szCs w:val="18"/>
              </w:rPr>
              <w:t>Omni</w:t>
            </w:r>
          </w:p>
        </w:tc>
      </w:tr>
      <w:tr w:rsidR="00114A24" w14:paraId="27533603" w14:textId="77777777" w:rsidTr="00663EC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7D927BD5" w14:textId="77777777" w:rsidR="00114A24" w:rsidRPr="00663EC3" w:rsidRDefault="00114A24" w:rsidP="00E672F5">
            <w:pPr>
              <w:keepNext/>
              <w:rPr>
                <w:color w:val="000000"/>
                <w:sz w:val="18"/>
                <w:szCs w:val="18"/>
              </w:rPr>
            </w:pPr>
            <w:r w:rsidRPr="00663EC3">
              <w:rPr>
                <w:color w:val="000000"/>
                <w:sz w:val="18"/>
                <w:szCs w:val="18"/>
              </w:rPr>
              <w:t>UE antenna gain</w:t>
            </w:r>
          </w:p>
        </w:tc>
        <w:tc>
          <w:tcPr>
            <w:tcW w:w="5216" w:type="dxa"/>
            <w:gridSpan w:val="2"/>
            <w:vAlign w:val="center"/>
            <w:hideMark/>
          </w:tcPr>
          <w:p w14:paraId="77A59BB4" w14:textId="77777777" w:rsidR="00114A24" w:rsidRPr="00663EC3" w:rsidRDefault="00114A24"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63EC3">
              <w:rPr>
                <w:color w:val="000000"/>
                <w:sz w:val="18"/>
                <w:szCs w:val="18"/>
              </w:rPr>
              <w:t>0dBi</w:t>
            </w:r>
          </w:p>
        </w:tc>
      </w:tr>
      <w:tr w:rsidR="00114A24" w14:paraId="5D251E2C" w14:textId="77777777" w:rsidTr="00663EC3">
        <w:trPr>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3E4BE10A" w14:textId="77777777" w:rsidR="00114A24" w:rsidRPr="00663EC3" w:rsidRDefault="00114A24" w:rsidP="00E672F5">
            <w:pPr>
              <w:keepNext/>
              <w:rPr>
                <w:color w:val="000000"/>
                <w:sz w:val="18"/>
                <w:szCs w:val="18"/>
              </w:rPr>
            </w:pPr>
            <w:r w:rsidRPr="00663EC3">
              <w:rPr>
                <w:color w:val="000000"/>
                <w:sz w:val="18"/>
                <w:szCs w:val="18"/>
              </w:rPr>
              <w:t>UE receiver noise figure</w:t>
            </w:r>
          </w:p>
        </w:tc>
        <w:tc>
          <w:tcPr>
            <w:tcW w:w="5216" w:type="dxa"/>
            <w:gridSpan w:val="2"/>
            <w:vAlign w:val="center"/>
            <w:hideMark/>
          </w:tcPr>
          <w:p w14:paraId="00050F35" w14:textId="77777777" w:rsidR="00114A24" w:rsidRPr="00663EC3" w:rsidRDefault="00114A24"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rPr>
              <w:t>9dB</w:t>
            </w:r>
          </w:p>
        </w:tc>
      </w:tr>
      <w:tr w:rsidR="00114A24" w14:paraId="134883C5" w14:textId="77777777" w:rsidTr="00663EC3">
        <w:trPr>
          <w:cnfStyle w:val="000000100000" w:firstRow="0" w:lastRow="0" w:firstColumn="0" w:lastColumn="0" w:oddVBand="0" w:evenVBand="0" w:oddHBand="1"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7403677B" w14:textId="77777777" w:rsidR="00114A24" w:rsidRPr="001A0281" w:rsidRDefault="00114A24" w:rsidP="00E672F5">
            <w:pPr>
              <w:keepNext/>
              <w:rPr>
                <w:color w:val="000000"/>
                <w:sz w:val="18"/>
                <w:szCs w:val="18"/>
              </w:rPr>
            </w:pPr>
            <w:r w:rsidRPr="001A0281">
              <w:rPr>
                <w:color w:val="000000"/>
                <w:sz w:val="18"/>
                <w:szCs w:val="18"/>
              </w:rPr>
              <w:t>UE distribution and antenna height</w:t>
            </w:r>
          </w:p>
        </w:tc>
        <w:tc>
          <w:tcPr>
            <w:tcW w:w="5216" w:type="dxa"/>
            <w:gridSpan w:val="2"/>
            <w:vAlign w:val="center"/>
            <w:hideMark/>
          </w:tcPr>
          <w:p w14:paraId="41A5DE28" w14:textId="132B61CD" w:rsidR="00114A24" w:rsidRPr="001A0281" w:rsidRDefault="00114A24"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1A0281">
              <w:rPr>
                <w:color w:val="000000"/>
                <w:sz w:val="18"/>
                <w:szCs w:val="18"/>
              </w:rPr>
              <w:t>20% of users are outdoors (3km/h), 80% of users are indoor (3km/h); Users dropped uniformly in entire cell</w:t>
            </w:r>
            <w:r w:rsidR="006C585F" w:rsidRPr="001A0281">
              <w:rPr>
                <w:color w:val="000000"/>
                <w:sz w:val="18"/>
                <w:szCs w:val="18"/>
              </w:rPr>
              <w:t>;</w:t>
            </w:r>
            <w:r w:rsidR="00FB652E" w:rsidRPr="001A0281">
              <w:rPr>
                <w:color w:val="000000"/>
                <w:sz w:val="18"/>
                <w:szCs w:val="18"/>
              </w:rPr>
              <w:t xml:space="preserve"> 1.5</w:t>
            </w:r>
            <w:r w:rsidR="006C585F" w:rsidRPr="001A0281">
              <w:rPr>
                <w:color w:val="000000"/>
                <w:sz w:val="18"/>
                <w:szCs w:val="18"/>
              </w:rPr>
              <w:t>m</w:t>
            </w:r>
          </w:p>
        </w:tc>
      </w:tr>
      <w:tr w:rsidR="00114A24" w14:paraId="15B2F34C" w14:textId="77777777" w:rsidTr="00663EC3">
        <w:trPr>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50CA7EA9" w14:textId="26F75C4E" w:rsidR="00114A24" w:rsidRPr="00663EC3" w:rsidRDefault="006C585F" w:rsidP="00E672F5">
            <w:pPr>
              <w:keepNext/>
              <w:rPr>
                <w:color w:val="000000"/>
                <w:sz w:val="18"/>
                <w:szCs w:val="18"/>
              </w:rPr>
            </w:pPr>
            <w:r w:rsidRPr="00663EC3">
              <w:rPr>
                <w:color w:val="000000"/>
                <w:sz w:val="18"/>
                <w:szCs w:val="18"/>
              </w:rPr>
              <w:t>Multi-TRP operation threshold</w:t>
            </w:r>
            <w:r w:rsidR="00114A24" w:rsidRPr="00663EC3">
              <w:rPr>
                <w:color w:val="000000"/>
                <w:sz w:val="18"/>
                <w:szCs w:val="18"/>
              </w:rPr>
              <w:t xml:space="preserve"> </w:t>
            </w:r>
          </w:p>
        </w:tc>
        <w:tc>
          <w:tcPr>
            <w:tcW w:w="5216" w:type="dxa"/>
            <w:gridSpan w:val="2"/>
            <w:vAlign w:val="center"/>
            <w:hideMark/>
          </w:tcPr>
          <w:p w14:paraId="036A079E" w14:textId="75E2B249" w:rsidR="00114A24" w:rsidRPr="00663EC3" w:rsidRDefault="006C585F" w:rsidP="00E672F5">
            <w:pPr>
              <w:keepNext/>
              <w:jc w:val="center"/>
              <w:cnfStyle w:val="000000000000" w:firstRow="0" w:lastRow="0" w:firstColumn="0" w:lastColumn="0" w:oddVBand="0" w:evenVBand="0" w:oddHBand="0" w:evenHBand="0" w:firstRowFirstColumn="0" w:firstRowLastColumn="0" w:lastRowFirstColumn="0" w:lastRowLastColumn="0"/>
              <w:rPr>
                <w:color w:val="000000"/>
                <w:sz w:val="18"/>
                <w:szCs w:val="18"/>
              </w:rPr>
            </w:pPr>
            <w:r w:rsidRPr="00663EC3">
              <w:rPr>
                <w:color w:val="000000"/>
                <w:sz w:val="18"/>
                <w:szCs w:val="18"/>
              </w:rPr>
              <w:t>9</w:t>
            </w:r>
            <w:r w:rsidR="00114A24" w:rsidRPr="00663EC3">
              <w:rPr>
                <w:color w:val="000000"/>
                <w:sz w:val="18"/>
                <w:szCs w:val="18"/>
              </w:rPr>
              <w:t>dB</w:t>
            </w:r>
            <w:r w:rsidRPr="00663EC3">
              <w:rPr>
                <w:color w:val="000000"/>
                <w:sz w:val="18"/>
                <w:szCs w:val="18"/>
              </w:rPr>
              <w:t>m</w:t>
            </w:r>
          </w:p>
        </w:tc>
      </w:tr>
      <w:tr w:rsidR="00114A24" w14:paraId="3B15DB0D" w14:textId="77777777" w:rsidTr="00663EC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54" w:type="dxa"/>
            <w:vAlign w:val="center"/>
            <w:hideMark/>
          </w:tcPr>
          <w:p w14:paraId="0D2C553F" w14:textId="77777777" w:rsidR="00114A24" w:rsidRPr="00663EC3" w:rsidRDefault="00114A24" w:rsidP="00E672F5">
            <w:pPr>
              <w:keepNext/>
              <w:rPr>
                <w:color w:val="000000"/>
                <w:sz w:val="18"/>
                <w:szCs w:val="18"/>
              </w:rPr>
            </w:pPr>
            <w:r w:rsidRPr="00663EC3">
              <w:rPr>
                <w:color w:val="000000"/>
                <w:sz w:val="18"/>
                <w:szCs w:val="18"/>
              </w:rPr>
              <w:t>Wrapping method</w:t>
            </w:r>
          </w:p>
        </w:tc>
        <w:tc>
          <w:tcPr>
            <w:tcW w:w="5216" w:type="dxa"/>
            <w:gridSpan w:val="2"/>
            <w:vAlign w:val="center"/>
            <w:hideMark/>
          </w:tcPr>
          <w:p w14:paraId="78CF12EC" w14:textId="77777777" w:rsidR="00114A24" w:rsidRPr="00663EC3" w:rsidRDefault="00114A24" w:rsidP="00E672F5">
            <w:pPr>
              <w:keepNext/>
              <w:jc w:val="center"/>
              <w:cnfStyle w:val="000000100000" w:firstRow="0" w:lastRow="0" w:firstColumn="0" w:lastColumn="0" w:oddVBand="0" w:evenVBand="0" w:oddHBand="1" w:evenHBand="0" w:firstRowFirstColumn="0" w:firstRowLastColumn="0" w:lastRowFirstColumn="0" w:lastRowLastColumn="0"/>
              <w:rPr>
                <w:color w:val="000000"/>
                <w:sz w:val="18"/>
                <w:szCs w:val="18"/>
              </w:rPr>
            </w:pPr>
            <w:r w:rsidRPr="00663EC3">
              <w:rPr>
                <w:color w:val="000000"/>
                <w:sz w:val="18"/>
                <w:szCs w:val="18"/>
              </w:rPr>
              <w:t>Geographical distance based wrapping</w:t>
            </w:r>
          </w:p>
        </w:tc>
      </w:tr>
    </w:tbl>
    <w:p w14:paraId="32C3D65F" w14:textId="41633F09" w:rsidR="00114A24" w:rsidRDefault="00114A24" w:rsidP="00114A24">
      <w:pPr>
        <w:rPr>
          <w:rFonts w:ascii="Calibri" w:eastAsiaTheme="minorHAnsi" w:hAnsi="Calibri" w:cs="Calibri"/>
          <w:sz w:val="22"/>
          <w:szCs w:val="22"/>
        </w:rPr>
      </w:pPr>
    </w:p>
    <w:p w14:paraId="17762253" w14:textId="2A0F8CC4" w:rsidR="0083498C" w:rsidRDefault="0083498C" w:rsidP="00114A24">
      <w:pPr>
        <w:rPr>
          <w:rFonts w:ascii="Calibri" w:eastAsiaTheme="minorHAnsi" w:hAnsi="Calibri" w:cs="Calibri"/>
          <w:sz w:val="22"/>
          <w:szCs w:val="22"/>
        </w:rPr>
      </w:pPr>
    </w:p>
    <w:p w14:paraId="3198010A" w14:textId="2F6C9B33" w:rsidR="0083498C" w:rsidRDefault="0083498C" w:rsidP="00114A24">
      <w:pPr>
        <w:rPr>
          <w:rFonts w:ascii="Calibri" w:eastAsiaTheme="minorHAnsi" w:hAnsi="Calibri" w:cs="Calibri"/>
          <w:sz w:val="22"/>
          <w:szCs w:val="22"/>
        </w:rPr>
      </w:pPr>
    </w:p>
    <w:p w14:paraId="748AC0B3" w14:textId="0A0F96AE" w:rsidR="0083498C" w:rsidRDefault="0083498C" w:rsidP="00114A24">
      <w:pPr>
        <w:rPr>
          <w:rFonts w:ascii="Calibri" w:eastAsiaTheme="minorHAnsi" w:hAnsi="Calibri" w:cs="Calibri"/>
          <w:sz w:val="22"/>
          <w:szCs w:val="22"/>
        </w:rPr>
      </w:pPr>
    </w:p>
    <w:p w14:paraId="13144A3C" w14:textId="0C709C0B" w:rsidR="0083498C" w:rsidRDefault="0083498C" w:rsidP="00114A24">
      <w:pPr>
        <w:rPr>
          <w:rFonts w:ascii="Calibri" w:eastAsiaTheme="minorHAnsi" w:hAnsi="Calibri" w:cs="Calibri"/>
          <w:sz w:val="22"/>
          <w:szCs w:val="22"/>
        </w:rPr>
      </w:pPr>
    </w:p>
    <w:p w14:paraId="571F06F8" w14:textId="77777777" w:rsidR="0083498C" w:rsidRDefault="0083498C" w:rsidP="00114A24">
      <w:pPr>
        <w:rPr>
          <w:rFonts w:ascii="Calibri" w:eastAsiaTheme="minorHAnsi" w:hAnsi="Calibri" w:cs="Calibri"/>
          <w:sz w:val="22"/>
          <w:szCs w:val="22"/>
        </w:rPr>
      </w:pPr>
    </w:p>
    <w:p w14:paraId="47523404" w14:textId="0D3CCAAF" w:rsidR="00A15F4A" w:rsidRDefault="00A15F4A" w:rsidP="00A15F4A">
      <w:pPr>
        <w:pStyle w:val="Heading1"/>
        <w:numPr>
          <w:ilvl w:val="0"/>
          <w:numId w:val="0"/>
        </w:numPr>
        <w:tabs>
          <w:tab w:val="clear" w:pos="567"/>
          <w:tab w:val="left" w:pos="0"/>
        </w:tabs>
      </w:pPr>
      <w:r>
        <w:lastRenderedPageBreak/>
        <w:t>Annex B</w:t>
      </w:r>
      <w:r w:rsidR="00637370">
        <w:t>: Link-level simulation assumptions</w:t>
      </w:r>
    </w:p>
    <w:p w14:paraId="0DE1BA4E" w14:textId="2893C5FB" w:rsidR="00B373CF" w:rsidRDefault="00A15F4A" w:rsidP="00A15F4A">
      <w:pPr>
        <w:rPr>
          <w:b/>
          <w:bCs/>
          <w:sz w:val="24"/>
          <w:szCs w:val="24"/>
        </w:rPr>
      </w:pPr>
      <w:r w:rsidRPr="00A15F4A">
        <w:rPr>
          <w:b/>
          <w:bCs/>
          <w:sz w:val="24"/>
          <w:szCs w:val="24"/>
        </w:rPr>
        <w:t xml:space="preserve">Simulation assumptions for single-DCI based multi-TRP Tx </w:t>
      </w:r>
      <w:r w:rsidR="00F12299">
        <w:rPr>
          <w:b/>
          <w:bCs/>
          <w:sz w:val="24"/>
          <w:szCs w:val="24"/>
        </w:rPr>
        <w:t>r</w:t>
      </w:r>
      <w:r w:rsidRPr="00A15F4A">
        <w:rPr>
          <w:b/>
          <w:bCs/>
          <w:sz w:val="24"/>
          <w:szCs w:val="24"/>
        </w:rPr>
        <w:t>epetition schemes</w:t>
      </w:r>
    </w:p>
    <w:p w14:paraId="54E8959E" w14:textId="6B86D3C3" w:rsidR="00C73E4E" w:rsidRDefault="00C73E4E" w:rsidP="00C73E4E">
      <w:pPr>
        <w:pStyle w:val="Caption"/>
      </w:pPr>
      <w:r>
        <w:t xml:space="preserve">Table </w:t>
      </w:r>
      <w:r>
        <w:fldChar w:fldCharType="begin"/>
      </w:r>
      <w:r>
        <w:instrText xml:space="preserve"> SEQ Table \* ARABIC </w:instrText>
      </w:r>
      <w:r>
        <w:fldChar w:fldCharType="separate"/>
      </w:r>
      <w:r w:rsidR="00886E54">
        <w:rPr>
          <w:noProof/>
        </w:rPr>
        <w:t>7</w:t>
      </w:r>
      <w:r>
        <w:fldChar w:fldCharType="end"/>
      </w:r>
      <w:r>
        <w:t xml:space="preserve">. </w:t>
      </w:r>
      <w:r w:rsidRPr="001E2DB2">
        <w:t>Common parameters</w:t>
      </w:r>
    </w:p>
    <w:tbl>
      <w:tblPr>
        <w:tblStyle w:val="ListTable4-Accent1"/>
        <w:tblW w:w="0" w:type="auto"/>
        <w:tblLook w:val="04A0" w:firstRow="1" w:lastRow="0" w:firstColumn="1" w:lastColumn="0" w:noHBand="0" w:noVBand="1"/>
      </w:tblPr>
      <w:tblGrid>
        <w:gridCol w:w="3209"/>
        <w:gridCol w:w="3210"/>
        <w:gridCol w:w="3210"/>
      </w:tblGrid>
      <w:tr w:rsidR="0072462D" w:rsidRPr="0072462D" w14:paraId="6AC18839" w14:textId="77777777" w:rsidTr="00C73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073AC4B" w14:textId="77777777" w:rsidR="0072462D" w:rsidRPr="0072462D" w:rsidRDefault="0072462D" w:rsidP="00663EC3">
            <w:pPr>
              <w:jc w:val="center"/>
              <w:rPr>
                <w:sz w:val="18"/>
                <w:szCs w:val="18"/>
                <w:lang w:val="en-US"/>
              </w:rPr>
            </w:pPr>
            <w:r w:rsidRPr="0072462D">
              <w:rPr>
                <w:sz w:val="18"/>
                <w:szCs w:val="18"/>
                <w:lang w:val="en-US"/>
              </w:rPr>
              <w:t>Parameters</w:t>
            </w:r>
          </w:p>
        </w:tc>
        <w:tc>
          <w:tcPr>
            <w:tcW w:w="3210" w:type="dxa"/>
          </w:tcPr>
          <w:p w14:paraId="50A5ADC2" w14:textId="456BC233" w:rsidR="0072462D" w:rsidRPr="0072462D" w:rsidRDefault="0072462D" w:rsidP="00663EC3">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sidR="009218D7">
              <w:rPr>
                <w:b w:val="0"/>
                <w:bCs w:val="0"/>
                <w:sz w:val="18"/>
                <w:szCs w:val="18"/>
                <w:lang w:val="en-US"/>
              </w:rPr>
              <w:t>1</w:t>
            </w:r>
            <w:r w:rsidRPr="0072462D">
              <w:rPr>
                <w:sz w:val="18"/>
                <w:szCs w:val="18"/>
                <w:lang w:val="en-US"/>
              </w:rPr>
              <w:t>-1</w:t>
            </w:r>
            <w:r w:rsidR="009218D7">
              <w:rPr>
                <w:b w:val="0"/>
                <w:bCs w:val="0"/>
                <w:sz w:val="18"/>
                <w:szCs w:val="18"/>
                <w:lang w:val="en-US"/>
              </w:rPr>
              <w:t>~</w:t>
            </w:r>
            <w:r w:rsidRPr="0072462D">
              <w:rPr>
                <w:sz w:val="18"/>
                <w:szCs w:val="18"/>
                <w:lang w:val="en-US"/>
              </w:rPr>
              <w:t xml:space="preserve"> </w:t>
            </w:r>
            <w:r w:rsidR="009218D7">
              <w:rPr>
                <w:b w:val="0"/>
                <w:bCs w:val="0"/>
                <w:sz w:val="18"/>
                <w:szCs w:val="18"/>
                <w:lang w:val="en-US"/>
              </w:rPr>
              <w:t>1</w:t>
            </w:r>
            <w:r w:rsidRPr="0072462D">
              <w:rPr>
                <w:sz w:val="18"/>
                <w:szCs w:val="18"/>
                <w:lang w:val="en-US"/>
              </w:rPr>
              <w:t>-</w:t>
            </w:r>
            <w:r w:rsidR="009218D7">
              <w:rPr>
                <w:b w:val="0"/>
                <w:bCs w:val="0"/>
                <w:sz w:val="18"/>
                <w:szCs w:val="18"/>
                <w:lang w:val="en-US"/>
              </w:rPr>
              <w:t>8</w:t>
            </w:r>
          </w:p>
        </w:tc>
        <w:tc>
          <w:tcPr>
            <w:tcW w:w="3210" w:type="dxa"/>
          </w:tcPr>
          <w:p w14:paraId="7F07D69F" w14:textId="347FB7A3" w:rsidR="0072462D" w:rsidRPr="0072462D" w:rsidRDefault="009218D7" w:rsidP="00663EC3">
            <w:pPr>
              <w:jc w:val="center"/>
              <w:cnfStyle w:val="100000000000" w:firstRow="1"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 xml:space="preserve">Simulation cases </w:t>
            </w:r>
            <w:r>
              <w:rPr>
                <w:b w:val="0"/>
                <w:bCs w:val="0"/>
                <w:sz w:val="18"/>
                <w:szCs w:val="18"/>
                <w:lang w:val="en-US"/>
              </w:rPr>
              <w:t>2</w:t>
            </w:r>
            <w:r w:rsidRPr="0072462D">
              <w:rPr>
                <w:sz w:val="18"/>
                <w:szCs w:val="18"/>
                <w:lang w:val="en-US"/>
              </w:rPr>
              <w:t>-1</w:t>
            </w:r>
            <w:r>
              <w:rPr>
                <w:b w:val="0"/>
                <w:bCs w:val="0"/>
                <w:sz w:val="18"/>
                <w:szCs w:val="18"/>
                <w:lang w:val="en-US"/>
              </w:rPr>
              <w:t>~</w:t>
            </w:r>
            <w:r w:rsidRPr="0072462D">
              <w:rPr>
                <w:sz w:val="18"/>
                <w:szCs w:val="18"/>
                <w:lang w:val="en-US"/>
              </w:rPr>
              <w:t xml:space="preserve"> </w:t>
            </w:r>
            <w:r>
              <w:rPr>
                <w:b w:val="0"/>
                <w:bCs w:val="0"/>
                <w:sz w:val="18"/>
                <w:szCs w:val="18"/>
                <w:lang w:val="en-US"/>
              </w:rPr>
              <w:t>2</w:t>
            </w:r>
            <w:r w:rsidRPr="0072462D">
              <w:rPr>
                <w:sz w:val="18"/>
                <w:szCs w:val="18"/>
                <w:lang w:val="en-US"/>
              </w:rPr>
              <w:t>-</w:t>
            </w:r>
            <w:r>
              <w:rPr>
                <w:b w:val="0"/>
                <w:bCs w:val="0"/>
                <w:sz w:val="18"/>
                <w:szCs w:val="18"/>
                <w:lang w:val="en-US"/>
              </w:rPr>
              <w:t>8</w:t>
            </w:r>
          </w:p>
        </w:tc>
      </w:tr>
      <w:tr w:rsidR="0072462D" w:rsidRPr="0072462D" w14:paraId="3215CC96"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D93D34B" w14:textId="77777777" w:rsidR="0072462D" w:rsidRPr="0072462D" w:rsidRDefault="0072462D" w:rsidP="00663EC3">
            <w:pPr>
              <w:rPr>
                <w:sz w:val="18"/>
                <w:szCs w:val="18"/>
                <w:lang w:val="en-US"/>
              </w:rPr>
            </w:pPr>
            <w:r w:rsidRPr="0072462D">
              <w:rPr>
                <w:sz w:val="18"/>
                <w:szCs w:val="18"/>
                <w:lang w:val="en-US"/>
              </w:rPr>
              <w:t>Duplex mode</w:t>
            </w:r>
          </w:p>
        </w:tc>
        <w:tc>
          <w:tcPr>
            <w:tcW w:w="3210" w:type="dxa"/>
          </w:tcPr>
          <w:p w14:paraId="4B1D9CE4" w14:textId="77777777" w:rsidR="0072462D" w:rsidRPr="0072462D" w:rsidDel="00110DD1"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FDD</w:t>
            </w:r>
          </w:p>
        </w:tc>
        <w:tc>
          <w:tcPr>
            <w:tcW w:w="3210" w:type="dxa"/>
          </w:tcPr>
          <w:p w14:paraId="4A18BCF5" w14:textId="77777777" w:rsidR="0072462D" w:rsidRPr="0072462D" w:rsidDel="00110DD1"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TDD</w:t>
            </w:r>
          </w:p>
        </w:tc>
      </w:tr>
      <w:tr w:rsidR="0072462D" w:rsidRPr="0072462D" w14:paraId="5DE95246"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09565835" w14:textId="77777777" w:rsidR="0072462D" w:rsidRPr="0072462D" w:rsidRDefault="0072462D" w:rsidP="00663EC3">
            <w:pPr>
              <w:rPr>
                <w:sz w:val="18"/>
                <w:szCs w:val="18"/>
                <w:lang w:val="en-US"/>
              </w:rPr>
            </w:pPr>
            <w:r w:rsidRPr="0072462D">
              <w:rPr>
                <w:sz w:val="18"/>
                <w:szCs w:val="18"/>
                <w:lang w:val="en-US"/>
              </w:rPr>
              <w:t>TDD UL/DL configuration</w:t>
            </w:r>
          </w:p>
        </w:tc>
        <w:tc>
          <w:tcPr>
            <w:tcW w:w="3210" w:type="dxa"/>
          </w:tcPr>
          <w:p w14:paraId="5082A831"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c>
          <w:tcPr>
            <w:tcW w:w="3210" w:type="dxa"/>
          </w:tcPr>
          <w:p w14:paraId="3F7B4FD2"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[FR1.30-1 (7DS2U, 6D+4G+4U)]</w:t>
            </w:r>
          </w:p>
          <w:p w14:paraId="78B1F3F7"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FFS whether PDSCH is scheduled in the special slots</w:t>
            </w:r>
          </w:p>
        </w:tc>
      </w:tr>
      <w:tr w:rsidR="0072462D" w:rsidRPr="0072462D" w14:paraId="23A0B546"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B0637E5" w14:textId="77777777" w:rsidR="0072462D" w:rsidRPr="0072462D" w:rsidRDefault="0072462D" w:rsidP="00663EC3">
            <w:pPr>
              <w:rPr>
                <w:sz w:val="18"/>
                <w:szCs w:val="18"/>
                <w:lang w:val="en-US"/>
              </w:rPr>
            </w:pPr>
            <w:r w:rsidRPr="0072462D">
              <w:rPr>
                <w:sz w:val="18"/>
                <w:szCs w:val="18"/>
                <w:lang w:val="en-US"/>
              </w:rPr>
              <w:t>Timing offset of the second TRP from the first TRP</w:t>
            </w:r>
          </w:p>
        </w:tc>
        <w:tc>
          <w:tcPr>
            <w:tcW w:w="3210" w:type="dxa"/>
          </w:tcPr>
          <w:p w14:paraId="01CAE694" w14:textId="53EBA71E" w:rsidR="0072462D" w:rsidRPr="0072462D" w:rsidRDefault="00C05BD3" w:rsidP="00C05BD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2</w:t>
            </w:r>
            <w:r w:rsidR="00AC4808">
              <w:rPr>
                <w:sz w:val="18"/>
                <w:szCs w:val="18"/>
                <w:lang w:val="en-US"/>
              </w:rPr>
              <w:t xml:space="preserve"> </w:t>
            </w:r>
            <w:proofErr w:type="spellStart"/>
            <w:r w:rsidR="0072462D" w:rsidRPr="0072462D">
              <w:rPr>
                <w:sz w:val="18"/>
                <w:szCs w:val="18"/>
                <w:lang w:val="en-US"/>
              </w:rPr>
              <w:t>μs</w:t>
            </w:r>
            <w:proofErr w:type="spellEnd"/>
          </w:p>
        </w:tc>
        <w:tc>
          <w:tcPr>
            <w:tcW w:w="3210" w:type="dxa"/>
          </w:tcPr>
          <w:p w14:paraId="0298311C" w14:textId="5D54ADCD" w:rsidR="0072462D" w:rsidRPr="0072462D" w:rsidRDefault="00C05BD3" w:rsidP="00C05BD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Pr>
                <w:sz w:val="18"/>
                <w:szCs w:val="18"/>
                <w:lang w:val="en-US"/>
              </w:rPr>
              <w:t>2</w:t>
            </w:r>
            <w:r w:rsidR="00AC4808">
              <w:rPr>
                <w:sz w:val="18"/>
                <w:szCs w:val="18"/>
                <w:lang w:val="en-US"/>
              </w:rPr>
              <w:t xml:space="preserve"> </w:t>
            </w:r>
            <w:proofErr w:type="spellStart"/>
            <w:r w:rsidRPr="0072462D">
              <w:rPr>
                <w:sz w:val="18"/>
                <w:szCs w:val="18"/>
                <w:lang w:val="en-US"/>
              </w:rPr>
              <w:t>μs</w:t>
            </w:r>
            <w:proofErr w:type="spellEnd"/>
          </w:p>
        </w:tc>
      </w:tr>
      <w:tr w:rsidR="0072462D" w:rsidRPr="0072462D" w14:paraId="16A1E626"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6756F773" w14:textId="77777777" w:rsidR="0072462D" w:rsidRPr="0072462D" w:rsidRDefault="0072462D" w:rsidP="00663EC3">
            <w:pPr>
              <w:rPr>
                <w:sz w:val="18"/>
                <w:szCs w:val="18"/>
                <w:lang w:val="en-US"/>
              </w:rPr>
            </w:pPr>
            <w:r w:rsidRPr="0072462D">
              <w:rPr>
                <w:sz w:val="18"/>
                <w:szCs w:val="18"/>
                <w:lang w:val="en-US"/>
              </w:rPr>
              <w:t>Frequency offset between two TRPs</w:t>
            </w:r>
          </w:p>
        </w:tc>
        <w:tc>
          <w:tcPr>
            <w:tcW w:w="3210" w:type="dxa"/>
          </w:tcPr>
          <w:p w14:paraId="1195D83D" w14:textId="203403A4" w:rsidR="0072462D" w:rsidRPr="0072462D" w:rsidRDefault="0072462D" w:rsidP="00C05BD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200 Hz</w:t>
            </w:r>
          </w:p>
        </w:tc>
        <w:tc>
          <w:tcPr>
            <w:tcW w:w="3210" w:type="dxa"/>
          </w:tcPr>
          <w:p w14:paraId="49A694A9" w14:textId="4432BF65" w:rsidR="0072462D" w:rsidRPr="0072462D" w:rsidRDefault="0072462D" w:rsidP="00C05BD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300 Hz</w:t>
            </w:r>
          </w:p>
        </w:tc>
      </w:tr>
      <w:tr w:rsidR="0072462D" w:rsidRPr="0072462D" w14:paraId="082373C4"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5C06EF9C" w14:textId="77777777" w:rsidR="0072462D" w:rsidRPr="0072462D" w:rsidRDefault="0072462D" w:rsidP="00663EC3">
            <w:pPr>
              <w:rPr>
                <w:sz w:val="18"/>
                <w:szCs w:val="18"/>
                <w:lang w:val="en-US"/>
              </w:rPr>
            </w:pPr>
          </w:p>
        </w:tc>
        <w:tc>
          <w:tcPr>
            <w:tcW w:w="6420" w:type="dxa"/>
            <w:gridSpan w:val="2"/>
          </w:tcPr>
          <w:p w14:paraId="1123092B"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Common serving cell parameters</w:t>
            </w:r>
          </w:p>
        </w:tc>
      </w:tr>
      <w:tr w:rsidR="0072462D" w:rsidRPr="0072462D" w14:paraId="71D1403E"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531CE212" w14:textId="77777777" w:rsidR="0072462D" w:rsidRPr="0072462D" w:rsidRDefault="0072462D" w:rsidP="00663EC3">
            <w:pPr>
              <w:rPr>
                <w:sz w:val="18"/>
                <w:szCs w:val="18"/>
                <w:lang w:val="en-US"/>
              </w:rPr>
            </w:pPr>
            <w:r w:rsidRPr="0072462D">
              <w:rPr>
                <w:sz w:val="18"/>
                <w:szCs w:val="18"/>
                <w:lang w:val="en-US"/>
              </w:rPr>
              <w:t>Physical Cell ID</w:t>
            </w:r>
          </w:p>
        </w:tc>
        <w:tc>
          <w:tcPr>
            <w:tcW w:w="6420" w:type="dxa"/>
            <w:gridSpan w:val="2"/>
          </w:tcPr>
          <w:p w14:paraId="1619AB67"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72462D" w:rsidRPr="0072462D" w14:paraId="4DEE889D"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39A82B6" w14:textId="77777777" w:rsidR="0072462D" w:rsidRPr="0072462D" w:rsidRDefault="0072462D" w:rsidP="00663EC3">
            <w:pPr>
              <w:rPr>
                <w:sz w:val="18"/>
                <w:szCs w:val="18"/>
                <w:lang w:val="en-US"/>
              </w:rPr>
            </w:pPr>
            <w:r w:rsidRPr="0072462D">
              <w:rPr>
                <w:sz w:val="18"/>
                <w:szCs w:val="18"/>
                <w:lang w:val="en-US"/>
              </w:rPr>
              <w:t xml:space="preserve">SSB position in burst </w:t>
            </w:r>
          </w:p>
        </w:tc>
        <w:tc>
          <w:tcPr>
            <w:tcW w:w="6420" w:type="dxa"/>
            <w:gridSpan w:val="2"/>
          </w:tcPr>
          <w:p w14:paraId="59954114"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First SSB in Slot #0</w:t>
            </w:r>
          </w:p>
        </w:tc>
      </w:tr>
      <w:tr w:rsidR="0072462D" w:rsidRPr="0072462D" w14:paraId="72FD0435"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52FBBB89" w14:textId="77777777" w:rsidR="0072462D" w:rsidRPr="0072462D" w:rsidRDefault="0072462D" w:rsidP="00663EC3">
            <w:pPr>
              <w:rPr>
                <w:sz w:val="18"/>
                <w:szCs w:val="18"/>
                <w:lang w:val="en-US"/>
              </w:rPr>
            </w:pPr>
            <w:r w:rsidRPr="0072462D">
              <w:rPr>
                <w:sz w:val="18"/>
                <w:szCs w:val="18"/>
                <w:lang w:val="en-US"/>
              </w:rPr>
              <w:t xml:space="preserve">SSB periodicity </w:t>
            </w:r>
          </w:p>
        </w:tc>
        <w:tc>
          <w:tcPr>
            <w:tcW w:w="6420" w:type="dxa"/>
            <w:gridSpan w:val="2"/>
          </w:tcPr>
          <w:p w14:paraId="1E566212"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20ms</w:t>
            </w:r>
          </w:p>
        </w:tc>
      </w:tr>
      <w:tr w:rsidR="0072462D" w:rsidRPr="0072462D" w14:paraId="7E21BE47"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F9763E1" w14:textId="77777777" w:rsidR="0072462D" w:rsidRPr="0072462D" w:rsidRDefault="0072462D" w:rsidP="00663EC3">
            <w:pPr>
              <w:rPr>
                <w:sz w:val="18"/>
                <w:szCs w:val="18"/>
                <w:lang w:val="en-US"/>
              </w:rPr>
            </w:pPr>
            <w:r w:rsidRPr="0072462D">
              <w:rPr>
                <w:sz w:val="18"/>
                <w:szCs w:val="18"/>
                <w:lang w:val="en-US"/>
              </w:rPr>
              <w:t>Transmit TRP of SSB</w:t>
            </w:r>
          </w:p>
        </w:tc>
        <w:tc>
          <w:tcPr>
            <w:tcW w:w="6420" w:type="dxa"/>
            <w:gridSpan w:val="2"/>
          </w:tcPr>
          <w:p w14:paraId="2924A6DA" w14:textId="27DF2441"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 xml:space="preserve">TRP1 and TRP2 (Note </w:t>
            </w:r>
            <w:r w:rsidR="00966E08">
              <w:rPr>
                <w:sz w:val="18"/>
                <w:szCs w:val="18"/>
                <w:lang w:val="en-US"/>
              </w:rPr>
              <w:t>1</w:t>
            </w:r>
            <w:r w:rsidRPr="0072462D">
              <w:rPr>
                <w:sz w:val="18"/>
                <w:szCs w:val="18"/>
                <w:lang w:val="en-US"/>
              </w:rPr>
              <w:t>)</w:t>
            </w:r>
          </w:p>
        </w:tc>
      </w:tr>
      <w:tr w:rsidR="0072462D" w:rsidRPr="0072462D" w14:paraId="04907A8F"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6F8D95C3" w14:textId="77777777" w:rsidR="0072462D" w:rsidRPr="0072462D" w:rsidRDefault="0072462D" w:rsidP="00663EC3">
            <w:pPr>
              <w:rPr>
                <w:sz w:val="18"/>
                <w:szCs w:val="18"/>
                <w:lang w:val="en-US"/>
              </w:rPr>
            </w:pPr>
          </w:p>
        </w:tc>
        <w:tc>
          <w:tcPr>
            <w:tcW w:w="6420" w:type="dxa"/>
            <w:gridSpan w:val="2"/>
          </w:tcPr>
          <w:p w14:paraId="25B7504E"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TRS#1 (configuration for TCI state #1)</w:t>
            </w:r>
          </w:p>
        </w:tc>
      </w:tr>
      <w:tr w:rsidR="0072462D" w:rsidRPr="0072462D" w14:paraId="24BE30EA"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5BA7899" w14:textId="77777777" w:rsidR="0072462D" w:rsidRPr="0072462D" w:rsidRDefault="0072462D" w:rsidP="00663EC3">
            <w:pPr>
              <w:rPr>
                <w:sz w:val="18"/>
                <w:szCs w:val="18"/>
                <w:lang w:val="en-US"/>
              </w:rPr>
            </w:pPr>
            <w:r w:rsidRPr="0072462D">
              <w:rPr>
                <w:sz w:val="18"/>
                <w:szCs w:val="18"/>
                <w:lang w:val="en-US"/>
              </w:rPr>
              <w:t>Transmit TRP</w:t>
            </w:r>
          </w:p>
        </w:tc>
        <w:tc>
          <w:tcPr>
            <w:tcW w:w="6420" w:type="dxa"/>
            <w:gridSpan w:val="2"/>
          </w:tcPr>
          <w:p w14:paraId="4DB14558"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TRP#1</w:t>
            </w:r>
          </w:p>
        </w:tc>
      </w:tr>
      <w:tr w:rsidR="0072462D" w:rsidRPr="0072462D" w14:paraId="6909A88C"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2F6742B9" w14:textId="77777777" w:rsidR="0072462D" w:rsidRPr="0072462D" w:rsidRDefault="0072462D" w:rsidP="00663EC3">
            <w:pPr>
              <w:rPr>
                <w:sz w:val="18"/>
                <w:szCs w:val="18"/>
                <w:lang w:val="en-US"/>
              </w:rPr>
            </w:pPr>
            <w:r w:rsidRPr="0072462D">
              <w:rPr>
                <w:sz w:val="18"/>
                <w:szCs w:val="18"/>
                <w:lang w:val="en-US"/>
              </w:rPr>
              <w:t>CSI-RS periodicity</w:t>
            </w:r>
          </w:p>
        </w:tc>
        <w:tc>
          <w:tcPr>
            <w:tcW w:w="3210" w:type="dxa"/>
          </w:tcPr>
          <w:p w14:paraId="27777226"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2C62E576"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72462D" w:rsidRPr="0072462D" w14:paraId="6068C171"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293E40B" w14:textId="77777777" w:rsidR="0072462D" w:rsidRPr="0072462D" w:rsidRDefault="0072462D" w:rsidP="00663EC3">
            <w:pPr>
              <w:rPr>
                <w:sz w:val="18"/>
                <w:szCs w:val="18"/>
                <w:lang w:val="en-US"/>
              </w:rPr>
            </w:pPr>
            <w:r w:rsidRPr="0072462D">
              <w:rPr>
                <w:sz w:val="18"/>
                <w:szCs w:val="18"/>
                <w:lang w:val="en-US"/>
              </w:rPr>
              <w:t>CSI-RS offset</w:t>
            </w:r>
          </w:p>
        </w:tc>
        <w:tc>
          <w:tcPr>
            <w:tcW w:w="3210" w:type="dxa"/>
          </w:tcPr>
          <w:p w14:paraId="6EA04406"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155E85B4"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663C170A"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2A4CD3DE"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72462D" w:rsidRPr="0072462D" w14:paraId="3D8566D3"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2DD1E511" w14:textId="77777777" w:rsidR="0072462D" w:rsidRPr="0072462D" w:rsidRDefault="0072462D" w:rsidP="00663EC3">
            <w:pPr>
              <w:rPr>
                <w:sz w:val="18"/>
                <w:szCs w:val="18"/>
                <w:lang w:val="en-US"/>
              </w:rPr>
            </w:pPr>
            <w:r w:rsidRPr="0072462D">
              <w:rPr>
                <w:sz w:val="18"/>
                <w:szCs w:val="18"/>
                <w:lang w:val="en-US"/>
              </w:rPr>
              <w:t>Density</w:t>
            </w:r>
          </w:p>
        </w:tc>
        <w:tc>
          <w:tcPr>
            <w:tcW w:w="3210" w:type="dxa"/>
          </w:tcPr>
          <w:p w14:paraId="684D8EEC"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0270D419"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72462D" w:rsidRPr="0072462D" w14:paraId="5CDDF376"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41C678C8" w14:textId="77777777" w:rsidR="0072462D" w:rsidRPr="0072462D" w:rsidRDefault="0072462D" w:rsidP="00663EC3">
            <w:pPr>
              <w:rPr>
                <w:sz w:val="18"/>
                <w:szCs w:val="18"/>
                <w:lang w:val="en-US"/>
              </w:rPr>
            </w:pPr>
            <w:r w:rsidRPr="0072462D">
              <w:rPr>
                <w:sz w:val="18"/>
                <w:szCs w:val="18"/>
                <w:lang w:val="en-US"/>
              </w:rPr>
              <w:t>First subcarrier index in the PRB used for CSI-RS</w:t>
            </w:r>
          </w:p>
        </w:tc>
        <w:tc>
          <w:tcPr>
            <w:tcW w:w="3210" w:type="dxa"/>
          </w:tcPr>
          <w:p w14:paraId="7614701D"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c>
          <w:tcPr>
            <w:tcW w:w="3210" w:type="dxa"/>
          </w:tcPr>
          <w:p w14:paraId="091DF21D"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w:t>
            </w:r>
          </w:p>
        </w:tc>
      </w:tr>
      <w:tr w:rsidR="0072462D" w:rsidRPr="0072462D" w14:paraId="6808C199"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49D1E729" w14:textId="77777777" w:rsidR="0072462D" w:rsidRPr="0072462D" w:rsidRDefault="0072462D" w:rsidP="00663EC3">
            <w:pPr>
              <w:rPr>
                <w:sz w:val="18"/>
                <w:szCs w:val="18"/>
                <w:lang w:val="en-US"/>
              </w:rPr>
            </w:pPr>
            <w:r w:rsidRPr="0072462D">
              <w:rPr>
                <w:sz w:val="18"/>
                <w:szCs w:val="18"/>
                <w:lang w:val="en-US"/>
              </w:rPr>
              <w:t>QCL Info</w:t>
            </w:r>
          </w:p>
        </w:tc>
        <w:tc>
          <w:tcPr>
            <w:tcW w:w="3210" w:type="dxa"/>
          </w:tcPr>
          <w:p w14:paraId="149DDBF3"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070BBAC5"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TCI state #0</w:t>
            </w:r>
          </w:p>
        </w:tc>
      </w:tr>
      <w:tr w:rsidR="0072462D" w:rsidRPr="0072462D" w14:paraId="02B7EC84"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2F806F7" w14:textId="77777777" w:rsidR="0072462D" w:rsidRPr="0072462D" w:rsidRDefault="0072462D" w:rsidP="00663EC3">
            <w:pPr>
              <w:rPr>
                <w:sz w:val="18"/>
                <w:szCs w:val="18"/>
                <w:lang w:val="en-US"/>
              </w:rPr>
            </w:pPr>
            <w:r w:rsidRPr="0072462D">
              <w:rPr>
                <w:sz w:val="18"/>
                <w:szCs w:val="18"/>
                <w:lang w:val="en-US"/>
              </w:rPr>
              <w:t>First OFDM symbol in the PRB used for CSI-RS</w:t>
            </w:r>
          </w:p>
        </w:tc>
        <w:tc>
          <w:tcPr>
            <w:tcW w:w="3210" w:type="dxa"/>
          </w:tcPr>
          <w:p w14:paraId="702FF949"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7B7B5143"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44E97F56"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6 for CSI-RS resources 1 and 3</w:t>
            </w:r>
          </w:p>
          <w:p w14:paraId="4CC6D3CB"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72462D" w:rsidRPr="0072462D" w14:paraId="18EFD155"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64F9284B" w14:textId="77777777" w:rsidR="0072462D" w:rsidRPr="0072462D" w:rsidRDefault="0072462D" w:rsidP="00663EC3">
            <w:pPr>
              <w:rPr>
                <w:sz w:val="18"/>
                <w:szCs w:val="18"/>
                <w:lang w:val="en-US"/>
              </w:rPr>
            </w:pPr>
          </w:p>
        </w:tc>
        <w:tc>
          <w:tcPr>
            <w:tcW w:w="6420" w:type="dxa"/>
            <w:gridSpan w:val="2"/>
          </w:tcPr>
          <w:p w14:paraId="458BA2C2"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TRS#2 (configuration for TCI state #2)</w:t>
            </w:r>
          </w:p>
        </w:tc>
      </w:tr>
      <w:tr w:rsidR="0072462D" w:rsidRPr="0072462D" w14:paraId="4B6070FD"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433E7016" w14:textId="77777777" w:rsidR="0072462D" w:rsidRPr="0072462D" w:rsidRDefault="0072462D" w:rsidP="00663EC3">
            <w:pPr>
              <w:rPr>
                <w:sz w:val="18"/>
                <w:szCs w:val="18"/>
                <w:lang w:val="en-US"/>
              </w:rPr>
            </w:pPr>
            <w:r w:rsidRPr="0072462D">
              <w:rPr>
                <w:sz w:val="18"/>
                <w:szCs w:val="18"/>
                <w:lang w:val="en-US"/>
              </w:rPr>
              <w:t>Transmit TRP</w:t>
            </w:r>
          </w:p>
        </w:tc>
        <w:tc>
          <w:tcPr>
            <w:tcW w:w="6420" w:type="dxa"/>
            <w:gridSpan w:val="2"/>
          </w:tcPr>
          <w:p w14:paraId="4D5EDD66"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TRP#2</w:t>
            </w:r>
          </w:p>
        </w:tc>
      </w:tr>
      <w:tr w:rsidR="0072462D" w:rsidRPr="0072462D" w14:paraId="1F4EBCC0"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4DDB7912" w14:textId="77777777" w:rsidR="0072462D" w:rsidRPr="0072462D" w:rsidRDefault="0072462D" w:rsidP="00663EC3">
            <w:pPr>
              <w:rPr>
                <w:sz w:val="18"/>
                <w:szCs w:val="18"/>
                <w:lang w:val="en-US"/>
              </w:rPr>
            </w:pPr>
            <w:r w:rsidRPr="0072462D">
              <w:rPr>
                <w:sz w:val="18"/>
                <w:szCs w:val="18"/>
                <w:lang w:val="en-US"/>
              </w:rPr>
              <w:t>CSI-RS periodicity</w:t>
            </w:r>
          </w:p>
        </w:tc>
        <w:tc>
          <w:tcPr>
            <w:tcW w:w="3210" w:type="dxa"/>
          </w:tcPr>
          <w:p w14:paraId="77C0753D"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[20] slots</w:t>
            </w:r>
          </w:p>
        </w:tc>
        <w:tc>
          <w:tcPr>
            <w:tcW w:w="3210" w:type="dxa"/>
          </w:tcPr>
          <w:p w14:paraId="2D5E8CDD"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[40] slots</w:t>
            </w:r>
          </w:p>
        </w:tc>
      </w:tr>
      <w:tr w:rsidR="0072462D" w:rsidRPr="0072462D" w14:paraId="7A358F2D"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AABC9A6" w14:textId="77777777" w:rsidR="0072462D" w:rsidRPr="0072462D" w:rsidRDefault="0072462D" w:rsidP="00663EC3">
            <w:pPr>
              <w:rPr>
                <w:sz w:val="18"/>
                <w:szCs w:val="18"/>
                <w:lang w:val="en-US"/>
              </w:rPr>
            </w:pPr>
            <w:r w:rsidRPr="0072462D">
              <w:rPr>
                <w:sz w:val="18"/>
                <w:szCs w:val="18"/>
                <w:lang w:val="en-US"/>
              </w:rPr>
              <w:t>CSI-RS offset</w:t>
            </w:r>
          </w:p>
        </w:tc>
        <w:tc>
          <w:tcPr>
            <w:tcW w:w="3210" w:type="dxa"/>
          </w:tcPr>
          <w:p w14:paraId="1B63AC1D"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 for CSI-RS resources 1 and 2</w:t>
            </w:r>
          </w:p>
          <w:p w14:paraId="59CEA0F6"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[11] for CSI-RS resources 3 and 4</w:t>
            </w:r>
          </w:p>
        </w:tc>
        <w:tc>
          <w:tcPr>
            <w:tcW w:w="3210" w:type="dxa"/>
          </w:tcPr>
          <w:p w14:paraId="6701E1B2"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[20] for CSI-RS resources 1 and 2</w:t>
            </w:r>
          </w:p>
          <w:p w14:paraId="4E3C4BD2"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[21] for CSI-RS resources 3 and 4</w:t>
            </w:r>
          </w:p>
        </w:tc>
      </w:tr>
      <w:tr w:rsidR="0072462D" w:rsidRPr="0072462D" w14:paraId="13C111EB"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73C2B405" w14:textId="77777777" w:rsidR="0072462D" w:rsidRPr="0072462D" w:rsidRDefault="0072462D" w:rsidP="00663EC3">
            <w:pPr>
              <w:rPr>
                <w:sz w:val="18"/>
                <w:szCs w:val="18"/>
                <w:lang w:val="en-US"/>
              </w:rPr>
            </w:pPr>
            <w:r w:rsidRPr="0072462D">
              <w:rPr>
                <w:sz w:val="18"/>
                <w:szCs w:val="18"/>
                <w:lang w:val="en-US"/>
              </w:rPr>
              <w:t>Density</w:t>
            </w:r>
          </w:p>
        </w:tc>
        <w:tc>
          <w:tcPr>
            <w:tcW w:w="3210" w:type="dxa"/>
          </w:tcPr>
          <w:p w14:paraId="0F811BA1"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c>
          <w:tcPr>
            <w:tcW w:w="3210" w:type="dxa"/>
          </w:tcPr>
          <w:p w14:paraId="670DB40C"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3</w:t>
            </w:r>
          </w:p>
        </w:tc>
      </w:tr>
      <w:tr w:rsidR="0072462D" w:rsidRPr="0072462D" w14:paraId="67CEC722"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0D92AE0" w14:textId="77777777" w:rsidR="0072462D" w:rsidRPr="0072462D" w:rsidRDefault="0072462D" w:rsidP="00663EC3">
            <w:pPr>
              <w:rPr>
                <w:sz w:val="18"/>
                <w:szCs w:val="18"/>
                <w:lang w:val="en-US"/>
              </w:rPr>
            </w:pPr>
            <w:r w:rsidRPr="0072462D">
              <w:rPr>
                <w:sz w:val="18"/>
                <w:szCs w:val="18"/>
                <w:lang w:val="en-US"/>
              </w:rPr>
              <w:t>First subcarrier index in the PRB used for CSI-RS</w:t>
            </w:r>
          </w:p>
        </w:tc>
        <w:tc>
          <w:tcPr>
            <w:tcW w:w="3210" w:type="dxa"/>
          </w:tcPr>
          <w:p w14:paraId="564ED0A7"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 (Baseline, Non-colliding)</w:t>
            </w:r>
          </w:p>
          <w:p w14:paraId="28A78B7C"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 (FFS, Colliding)</w:t>
            </w:r>
          </w:p>
        </w:tc>
        <w:tc>
          <w:tcPr>
            <w:tcW w:w="3210" w:type="dxa"/>
          </w:tcPr>
          <w:p w14:paraId="3E9ECE57"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k0=1 (Baseline, Non-colliding)</w:t>
            </w:r>
          </w:p>
          <w:p w14:paraId="6D5EC595"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k0=0 (FFS, Colliding)</w:t>
            </w:r>
          </w:p>
        </w:tc>
      </w:tr>
      <w:tr w:rsidR="0072462D" w:rsidRPr="0072462D" w14:paraId="474BFBE2"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02BA53AC" w14:textId="77777777" w:rsidR="0072462D" w:rsidRPr="0072462D" w:rsidRDefault="0072462D" w:rsidP="00663EC3">
            <w:pPr>
              <w:rPr>
                <w:sz w:val="18"/>
                <w:szCs w:val="18"/>
                <w:lang w:val="en-US"/>
              </w:rPr>
            </w:pPr>
            <w:r w:rsidRPr="0072462D">
              <w:rPr>
                <w:sz w:val="18"/>
                <w:szCs w:val="18"/>
                <w:lang w:val="en-US"/>
              </w:rPr>
              <w:lastRenderedPageBreak/>
              <w:t>First OFDM symbol in the PRB used for CSI-RS</w:t>
            </w:r>
          </w:p>
        </w:tc>
        <w:tc>
          <w:tcPr>
            <w:tcW w:w="3210" w:type="dxa"/>
          </w:tcPr>
          <w:p w14:paraId="4128ABAD"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504EDC8C"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c>
          <w:tcPr>
            <w:tcW w:w="3210" w:type="dxa"/>
          </w:tcPr>
          <w:p w14:paraId="7C6FC963"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6 for CSI-RS resources 1 and 3</w:t>
            </w:r>
          </w:p>
          <w:p w14:paraId="678DD5B2"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l0 = 10 for CSI-RS resources 2 and 4</w:t>
            </w:r>
          </w:p>
        </w:tc>
      </w:tr>
      <w:tr w:rsidR="0072462D" w:rsidRPr="0072462D" w14:paraId="32F60A62"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490AEE5C" w14:textId="77777777" w:rsidR="0072462D" w:rsidRPr="0072462D" w:rsidRDefault="0072462D" w:rsidP="00663EC3">
            <w:pPr>
              <w:rPr>
                <w:sz w:val="18"/>
                <w:szCs w:val="18"/>
                <w:lang w:val="en-US"/>
              </w:rPr>
            </w:pPr>
            <w:r w:rsidRPr="0072462D">
              <w:rPr>
                <w:sz w:val="18"/>
                <w:szCs w:val="18"/>
                <w:lang w:val="en-US"/>
              </w:rPr>
              <w:t>QCL Info</w:t>
            </w:r>
          </w:p>
        </w:tc>
        <w:tc>
          <w:tcPr>
            <w:tcW w:w="3210" w:type="dxa"/>
          </w:tcPr>
          <w:p w14:paraId="4367106B"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c>
          <w:tcPr>
            <w:tcW w:w="3210" w:type="dxa"/>
          </w:tcPr>
          <w:p w14:paraId="63EDC045"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TCI state #0</w:t>
            </w:r>
          </w:p>
        </w:tc>
      </w:tr>
      <w:tr w:rsidR="0072462D" w:rsidRPr="0072462D" w14:paraId="49C2B512"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23F919FC" w14:textId="77777777" w:rsidR="0072462D" w:rsidRPr="0072462D" w:rsidRDefault="0072462D" w:rsidP="00663EC3">
            <w:pPr>
              <w:rPr>
                <w:sz w:val="18"/>
                <w:szCs w:val="18"/>
                <w:lang w:val="en-US"/>
              </w:rPr>
            </w:pPr>
          </w:p>
        </w:tc>
        <w:tc>
          <w:tcPr>
            <w:tcW w:w="6420" w:type="dxa"/>
            <w:gridSpan w:val="2"/>
          </w:tcPr>
          <w:p w14:paraId="26669DDC"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#0</w:t>
            </w:r>
          </w:p>
        </w:tc>
      </w:tr>
      <w:tr w:rsidR="0072462D" w:rsidRPr="0072462D" w14:paraId="79AB436A"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4DA95D90" w14:textId="77777777" w:rsidR="0072462D" w:rsidRPr="0072462D" w:rsidRDefault="0072462D" w:rsidP="00663EC3">
            <w:pPr>
              <w:rPr>
                <w:sz w:val="18"/>
                <w:szCs w:val="18"/>
                <w:lang w:val="en-US"/>
              </w:rPr>
            </w:pPr>
            <w:r w:rsidRPr="0072462D">
              <w:rPr>
                <w:sz w:val="18"/>
                <w:szCs w:val="18"/>
                <w:lang w:val="en-US"/>
              </w:rPr>
              <w:t>Type 1 QCL information</w:t>
            </w:r>
          </w:p>
        </w:tc>
        <w:tc>
          <w:tcPr>
            <w:tcW w:w="6420" w:type="dxa"/>
            <w:gridSpan w:val="2"/>
          </w:tcPr>
          <w:p w14:paraId="757737F9"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SSB index #0, QCL type C</w:t>
            </w:r>
          </w:p>
        </w:tc>
      </w:tr>
      <w:tr w:rsidR="0072462D" w:rsidRPr="0072462D" w14:paraId="556B915B"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3A46325E" w14:textId="77777777" w:rsidR="0072462D" w:rsidRPr="0072462D" w:rsidRDefault="0072462D" w:rsidP="00663EC3">
            <w:pPr>
              <w:rPr>
                <w:sz w:val="18"/>
                <w:szCs w:val="18"/>
                <w:lang w:val="en-US"/>
              </w:rPr>
            </w:pPr>
            <w:r w:rsidRPr="0072462D">
              <w:rPr>
                <w:sz w:val="18"/>
                <w:szCs w:val="18"/>
                <w:lang w:val="en-US"/>
              </w:rPr>
              <w:t>Type 2 QCL information</w:t>
            </w:r>
          </w:p>
        </w:tc>
        <w:tc>
          <w:tcPr>
            <w:tcW w:w="6420" w:type="dxa"/>
            <w:gridSpan w:val="2"/>
          </w:tcPr>
          <w:p w14:paraId="3207198A"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72462D" w:rsidRPr="0072462D" w14:paraId="21F04509"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AB4422D" w14:textId="77777777" w:rsidR="0072462D" w:rsidRPr="0072462D" w:rsidRDefault="0072462D" w:rsidP="00663EC3">
            <w:pPr>
              <w:rPr>
                <w:sz w:val="18"/>
                <w:szCs w:val="18"/>
                <w:lang w:val="en-US"/>
              </w:rPr>
            </w:pPr>
          </w:p>
        </w:tc>
        <w:tc>
          <w:tcPr>
            <w:tcW w:w="6420" w:type="dxa"/>
            <w:gridSpan w:val="2"/>
          </w:tcPr>
          <w:p w14:paraId="105B8454"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TCI State configuration #1</w:t>
            </w:r>
          </w:p>
        </w:tc>
      </w:tr>
      <w:tr w:rsidR="0072462D" w:rsidRPr="0072462D" w14:paraId="66AC549E"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19953ECB" w14:textId="77777777" w:rsidR="0072462D" w:rsidRPr="0072462D" w:rsidRDefault="0072462D" w:rsidP="00663EC3">
            <w:pPr>
              <w:rPr>
                <w:sz w:val="18"/>
                <w:szCs w:val="18"/>
                <w:lang w:val="en-US"/>
              </w:rPr>
            </w:pPr>
            <w:r w:rsidRPr="0072462D">
              <w:rPr>
                <w:sz w:val="18"/>
                <w:szCs w:val="18"/>
                <w:lang w:val="en-US"/>
              </w:rPr>
              <w:t>Type 1 QCL information</w:t>
            </w:r>
          </w:p>
        </w:tc>
        <w:tc>
          <w:tcPr>
            <w:tcW w:w="6420" w:type="dxa"/>
            <w:gridSpan w:val="2"/>
          </w:tcPr>
          <w:p w14:paraId="0D96A107"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CSI-RS resource: TRS#1, QCL type A</w:t>
            </w:r>
          </w:p>
        </w:tc>
      </w:tr>
      <w:tr w:rsidR="0072462D" w:rsidRPr="0072462D" w14:paraId="7D3C0491"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C3731BF" w14:textId="77777777" w:rsidR="0072462D" w:rsidRPr="0072462D" w:rsidRDefault="0072462D" w:rsidP="00663EC3">
            <w:pPr>
              <w:rPr>
                <w:sz w:val="18"/>
                <w:szCs w:val="18"/>
                <w:lang w:val="en-US"/>
              </w:rPr>
            </w:pPr>
            <w:r w:rsidRPr="0072462D">
              <w:rPr>
                <w:sz w:val="18"/>
                <w:szCs w:val="18"/>
                <w:lang w:val="en-US"/>
              </w:rPr>
              <w:t>Type 2 QCL information</w:t>
            </w:r>
          </w:p>
        </w:tc>
        <w:tc>
          <w:tcPr>
            <w:tcW w:w="6420" w:type="dxa"/>
            <w:gridSpan w:val="2"/>
          </w:tcPr>
          <w:p w14:paraId="6C7C725B"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N/A</w:t>
            </w:r>
          </w:p>
        </w:tc>
      </w:tr>
      <w:tr w:rsidR="0072462D" w:rsidRPr="0072462D" w14:paraId="34A3C827"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02882418" w14:textId="77777777" w:rsidR="0072462D" w:rsidRPr="0072462D" w:rsidRDefault="0072462D" w:rsidP="00663EC3">
            <w:pPr>
              <w:rPr>
                <w:sz w:val="18"/>
                <w:szCs w:val="18"/>
                <w:lang w:val="en-US"/>
              </w:rPr>
            </w:pPr>
          </w:p>
        </w:tc>
        <w:tc>
          <w:tcPr>
            <w:tcW w:w="6420" w:type="dxa"/>
            <w:gridSpan w:val="2"/>
          </w:tcPr>
          <w:p w14:paraId="3BDD521C"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TCI State configuration #2</w:t>
            </w:r>
          </w:p>
        </w:tc>
      </w:tr>
      <w:tr w:rsidR="0072462D" w:rsidRPr="0072462D" w14:paraId="4156C895"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0A4251B2" w14:textId="77777777" w:rsidR="0072462D" w:rsidRPr="0072462D" w:rsidRDefault="0072462D" w:rsidP="00663EC3">
            <w:pPr>
              <w:rPr>
                <w:sz w:val="18"/>
                <w:szCs w:val="18"/>
                <w:lang w:val="en-US"/>
              </w:rPr>
            </w:pPr>
            <w:r w:rsidRPr="0072462D">
              <w:rPr>
                <w:sz w:val="18"/>
                <w:szCs w:val="18"/>
                <w:lang w:val="en-US"/>
              </w:rPr>
              <w:t>Type 1 QCL information</w:t>
            </w:r>
          </w:p>
        </w:tc>
        <w:tc>
          <w:tcPr>
            <w:tcW w:w="6420" w:type="dxa"/>
            <w:gridSpan w:val="2"/>
          </w:tcPr>
          <w:p w14:paraId="2D44BEC1"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CSI-RS resource: TRS#2, QCL type A</w:t>
            </w:r>
          </w:p>
        </w:tc>
      </w:tr>
      <w:tr w:rsidR="0072462D" w:rsidRPr="0072462D" w14:paraId="61E7BE3D"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3959C722" w14:textId="77777777" w:rsidR="0072462D" w:rsidRPr="0072462D" w:rsidRDefault="0072462D" w:rsidP="00663EC3">
            <w:pPr>
              <w:rPr>
                <w:sz w:val="18"/>
                <w:szCs w:val="18"/>
                <w:lang w:val="en-US"/>
              </w:rPr>
            </w:pPr>
            <w:r w:rsidRPr="0072462D">
              <w:rPr>
                <w:sz w:val="18"/>
                <w:szCs w:val="18"/>
                <w:lang w:val="en-US"/>
              </w:rPr>
              <w:t>Type 2 QCL information</w:t>
            </w:r>
          </w:p>
        </w:tc>
        <w:tc>
          <w:tcPr>
            <w:tcW w:w="6420" w:type="dxa"/>
            <w:gridSpan w:val="2"/>
          </w:tcPr>
          <w:p w14:paraId="4439365F"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N/A</w:t>
            </w:r>
          </w:p>
        </w:tc>
      </w:tr>
      <w:tr w:rsidR="0072462D" w:rsidRPr="0072462D" w14:paraId="56216C1F"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127A214D" w14:textId="77777777" w:rsidR="0072462D" w:rsidRPr="0072462D" w:rsidRDefault="0072462D" w:rsidP="00663EC3">
            <w:pPr>
              <w:rPr>
                <w:sz w:val="18"/>
                <w:szCs w:val="18"/>
                <w:lang w:val="en-US"/>
              </w:rPr>
            </w:pPr>
          </w:p>
        </w:tc>
        <w:tc>
          <w:tcPr>
            <w:tcW w:w="6420" w:type="dxa"/>
            <w:gridSpan w:val="2"/>
          </w:tcPr>
          <w:p w14:paraId="725C331A"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b/>
                <w:bCs/>
                <w:sz w:val="18"/>
                <w:szCs w:val="18"/>
                <w:lang w:val="en-US"/>
              </w:rPr>
            </w:pPr>
            <w:r w:rsidRPr="0072462D">
              <w:rPr>
                <w:b/>
                <w:bCs/>
                <w:sz w:val="18"/>
                <w:szCs w:val="18"/>
                <w:lang w:val="en-US"/>
              </w:rPr>
              <w:t>PDCCH configuration</w:t>
            </w:r>
          </w:p>
        </w:tc>
      </w:tr>
      <w:tr w:rsidR="0072462D" w:rsidRPr="0072462D" w14:paraId="5F71D96C"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5B3DCEE1" w14:textId="77777777" w:rsidR="0072462D" w:rsidRPr="0072462D" w:rsidRDefault="0072462D" w:rsidP="00663EC3">
            <w:pPr>
              <w:rPr>
                <w:sz w:val="18"/>
                <w:szCs w:val="18"/>
                <w:lang w:val="en-US"/>
              </w:rPr>
            </w:pPr>
            <w:proofErr w:type="spellStart"/>
            <w:r w:rsidRPr="0072462D">
              <w:rPr>
                <w:sz w:val="18"/>
                <w:szCs w:val="18"/>
                <w:lang w:val="en-US"/>
              </w:rPr>
              <w:t>CORESETPoolIndex</w:t>
            </w:r>
            <w:proofErr w:type="spellEnd"/>
          </w:p>
        </w:tc>
        <w:tc>
          <w:tcPr>
            <w:tcW w:w="6420" w:type="dxa"/>
            <w:gridSpan w:val="2"/>
          </w:tcPr>
          <w:p w14:paraId="6D3683F9"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 (or not configured)</w:t>
            </w:r>
          </w:p>
        </w:tc>
      </w:tr>
      <w:tr w:rsidR="0072462D" w:rsidRPr="0072462D" w14:paraId="0850AD45"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2DAEE8B7" w14:textId="77777777" w:rsidR="0072462D" w:rsidRPr="0072462D" w:rsidRDefault="0072462D" w:rsidP="00663EC3">
            <w:pPr>
              <w:rPr>
                <w:sz w:val="18"/>
                <w:szCs w:val="18"/>
                <w:lang w:val="en-US"/>
              </w:rPr>
            </w:pPr>
            <w:r w:rsidRPr="0072462D">
              <w:rPr>
                <w:sz w:val="18"/>
                <w:szCs w:val="18"/>
                <w:lang w:val="en-US"/>
              </w:rPr>
              <w:t>Symbols for PDCCH</w:t>
            </w:r>
          </w:p>
        </w:tc>
        <w:tc>
          <w:tcPr>
            <w:tcW w:w="6420" w:type="dxa"/>
            <w:gridSpan w:val="2"/>
          </w:tcPr>
          <w:p w14:paraId="2A227E36"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0, 1</w:t>
            </w:r>
          </w:p>
        </w:tc>
      </w:tr>
      <w:tr w:rsidR="0072462D" w:rsidRPr="0072462D" w14:paraId="7FF89D4E"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1A13E6C4" w14:textId="77777777" w:rsidR="0072462D" w:rsidRPr="0072462D" w:rsidRDefault="0072462D" w:rsidP="00663EC3">
            <w:pPr>
              <w:rPr>
                <w:sz w:val="18"/>
                <w:szCs w:val="18"/>
                <w:lang w:val="en-US"/>
              </w:rPr>
            </w:pPr>
            <w:r w:rsidRPr="0072462D">
              <w:rPr>
                <w:sz w:val="18"/>
                <w:szCs w:val="18"/>
                <w:lang w:val="en-US"/>
              </w:rPr>
              <w:t>K0</w:t>
            </w:r>
          </w:p>
        </w:tc>
        <w:tc>
          <w:tcPr>
            <w:tcW w:w="6420" w:type="dxa"/>
            <w:gridSpan w:val="2"/>
          </w:tcPr>
          <w:p w14:paraId="0888B79C"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0</w:t>
            </w:r>
          </w:p>
        </w:tc>
      </w:tr>
      <w:tr w:rsidR="0072462D" w:rsidRPr="0072462D" w14:paraId="3989CD9D"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FB7BE08" w14:textId="77777777" w:rsidR="0072462D" w:rsidRPr="0072462D" w:rsidRDefault="0072462D" w:rsidP="00663EC3">
            <w:pPr>
              <w:rPr>
                <w:sz w:val="18"/>
                <w:szCs w:val="18"/>
                <w:lang w:val="en-US"/>
              </w:rPr>
            </w:pPr>
            <w:r w:rsidRPr="0072462D">
              <w:rPr>
                <w:sz w:val="18"/>
                <w:szCs w:val="18"/>
                <w:lang w:val="en-US"/>
              </w:rPr>
              <w:t>AL</w:t>
            </w:r>
          </w:p>
        </w:tc>
        <w:tc>
          <w:tcPr>
            <w:tcW w:w="6420" w:type="dxa"/>
            <w:gridSpan w:val="2"/>
          </w:tcPr>
          <w:p w14:paraId="47022D1F"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8 (576REs)</w:t>
            </w:r>
          </w:p>
        </w:tc>
      </w:tr>
      <w:tr w:rsidR="0072462D" w:rsidRPr="0072462D" w14:paraId="2E64E7CC"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76A1C138" w14:textId="77777777" w:rsidR="0072462D" w:rsidRPr="0072462D" w:rsidRDefault="0072462D" w:rsidP="00663EC3">
            <w:pPr>
              <w:rPr>
                <w:sz w:val="18"/>
                <w:szCs w:val="18"/>
                <w:lang w:val="en-US"/>
              </w:rPr>
            </w:pPr>
          </w:p>
        </w:tc>
        <w:tc>
          <w:tcPr>
            <w:tcW w:w="6420" w:type="dxa"/>
            <w:gridSpan w:val="2"/>
          </w:tcPr>
          <w:p w14:paraId="367E8299"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b/>
                <w:bCs/>
                <w:sz w:val="18"/>
                <w:szCs w:val="18"/>
                <w:lang w:val="en-US"/>
              </w:rPr>
            </w:pPr>
            <w:r w:rsidRPr="0072462D">
              <w:rPr>
                <w:b/>
                <w:bCs/>
                <w:sz w:val="18"/>
                <w:szCs w:val="18"/>
                <w:lang w:val="en-US"/>
              </w:rPr>
              <w:t>PDSCH configuration</w:t>
            </w:r>
          </w:p>
        </w:tc>
      </w:tr>
      <w:tr w:rsidR="0072462D" w:rsidRPr="0072462D" w14:paraId="7B537D6F"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701D4A22" w14:textId="77777777" w:rsidR="0072462D" w:rsidRPr="0072462D" w:rsidRDefault="0072462D" w:rsidP="00663EC3">
            <w:pPr>
              <w:rPr>
                <w:sz w:val="18"/>
                <w:szCs w:val="18"/>
                <w:lang w:val="en-US"/>
              </w:rPr>
            </w:pPr>
            <w:r w:rsidRPr="0072462D">
              <w:rPr>
                <w:sz w:val="18"/>
                <w:szCs w:val="18"/>
                <w:lang w:val="en-US"/>
              </w:rPr>
              <w:t>PDSCH resource mapping type</w:t>
            </w:r>
          </w:p>
        </w:tc>
        <w:tc>
          <w:tcPr>
            <w:tcW w:w="6420" w:type="dxa"/>
            <w:gridSpan w:val="2"/>
          </w:tcPr>
          <w:p w14:paraId="2EB1F011" w14:textId="77777777"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Type A</w:t>
            </w:r>
          </w:p>
        </w:tc>
      </w:tr>
      <w:tr w:rsidR="0072462D" w:rsidRPr="0072462D" w14:paraId="278D46EA" w14:textId="77777777" w:rsidTr="00C73E4E">
        <w:tc>
          <w:tcPr>
            <w:cnfStyle w:val="001000000000" w:firstRow="0" w:lastRow="0" w:firstColumn="1" w:lastColumn="0" w:oddVBand="0" w:evenVBand="0" w:oddHBand="0" w:evenHBand="0" w:firstRowFirstColumn="0" w:firstRowLastColumn="0" w:lastRowFirstColumn="0" w:lastRowLastColumn="0"/>
            <w:tcW w:w="3209" w:type="dxa"/>
          </w:tcPr>
          <w:p w14:paraId="4D00138B" w14:textId="77777777" w:rsidR="0072462D" w:rsidRPr="0072462D" w:rsidRDefault="0072462D" w:rsidP="00663EC3">
            <w:pPr>
              <w:rPr>
                <w:sz w:val="18"/>
                <w:szCs w:val="18"/>
                <w:lang w:val="en-US"/>
              </w:rPr>
            </w:pPr>
            <w:r w:rsidRPr="0072462D">
              <w:rPr>
                <w:sz w:val="18"/>
                <w:szCs w:val="18"/>
                <w:lang w:val="en-US"/>
              </w:rPr>
              <w:t>Resource allocation type</w:t>
            </w:r>
          </w:p>
        </w:tc>
        <w:tc>
          <w:tcPr>
            <w:tcW w:w="6420" w:type="dxa"/>
            <w:gridSpan w:val="2"/>
          </w:tcPr>
          <w:p w14:paraId="16FA9E08" w14:textId="77777777" w:rsidR="0072462D" w:rsidRPr="0072462D" w:rsidRDefault="0072462D" w:rsidP="00663EC3">
            <w:pPr>
              <w:jc w:val="center"/>
              <w:cnfStyle w:val="000000000000" w:firstRow="0" w:lastRow="0" w:firstColumn="0" w:lastColumn="0" w:oddVBand="0" w:evenVBand="0" w:oddHBand="0" w:evenHBand="0" w:firstRowFirstColumn="0" w:firstRowLastColumn="0" w:lastRowFirstColumn="0" w:lastRowLastColumn="0"/>
              <w:rPr>
                <w:sz w:val="18"/>
                <w:szCs w:val="18"/>
                <w:lang w:val="en-US"/>
              </w:rPr>
            </w:pPr>
            <w:r w:rsidRPr="0072462D">
              <w:rPr>
                <w:sz w:val="18"/>
                <w:szCs w:val="18"/>
                <w:lang w:val="en-US"/>
              </w:rPr>
              <w:t>Type 1</w:t>
            </w:r>
          </w:p>
        </w:tc>
      </w:tr>
      <w:tr w:rsidR="0072462D" w:rsidRPr="0072462D" w14:paraId="04AE528B"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4DCDAEC5" w14:textId="77777777" w:rsidR="0072462D" w:rsidRPr="0072462D" w:rsidRDefault="0072462D" w:rsidP="00663EC3">
            <w:pPr>
              <w:rPr>
                <w:sz w:val="18"/>
                <w:szCs w:val="18"/>
                <w:lang w:val="en-US"/>
              </w:rPr>
            </w:pPr>
            <w:r w:rsidRPr="0072462D">
              <w:rPr>
                <w:sz w:val="18"/>
                <w:szCs w:val="18"/>
                <w:lang w:val="en-US"/>
              </w:rPr>
              <w:t>Antenna ports index ​</w:t>
            </w:r>
          </w:p>
        </w:tc>
        <w:tc>
          <w:tcPr>
            <w:tcW w:w="6420" w:type="dxa"/>
            <w:gridSpan w:val="2"/>
          </w:tcPr>
          <w:p w14:paraId="66B68F8F" w14:textId="55E5CF2E" w:rsidR="0072462D" w:rsidRPr="0072462D" w:rsidRDefault="0072462D" w:rsidP="00663EC3">
            <w:pPr>
              <w:jc w:val="center"/>
              <w:cnfStyle w:val="000000100000" w:firstRow="0" w:lastRow="0" w:firstColumn="0" w:lastColumn="0" w:oddVBand="0" w:evenVBand="0" w:oddHBand="1" w:evenHBand="0" w:firstRowFirstColumn="0" w:firstRowLastColumn="0" w:lastRowFirstColumn="0" w:lastRowLastColumn="0"/>
              <w:rPr>
                <w:sz w:val="18"/>
                <w:szCs w:val="18"/>
                <w:lang w:val="en-US"/>
              </w:rPr>
            </w:pPr>
            <w:r w:rsidRPr="0072462D">
              <w:rPr>
                <w:sz w:val="18"/>
                <w:szCs w:val="18"/>
                <w:lang w:val="en-US"/>
              </w:rPr>
              <w:t>{1000} for TCI#1 and {100</w:t>
            </w:r>
            <w:r w:rsidR="00EC44DB">
              <w:rPr>
                <w:sz w:val="18"/>
                <w:szCs w:val="18"/>
                <w:lang w:val="en-US"/>
              </w:rPr>
              <w:t>1</w:t>
            </w:r>
            <w:r w:rsidRPr="0072462D">
              <w:rPr>
                <w:sz w:val="18"/>
                <w:szCs w:val="18"/>
                <w:lang w:val="en-US"/>
              </w:rPr>
              <w:t>} for TCI#2</w:t>
            </w:r>
          </w:p>
        </w:tc>
      </w:tr>
      <w:tr w:rsidR="0072462D" w:rsidRPr="0072462D" w14:paraId="3A2E7E81" w14:textId="77777777" w:rsidTr="00C73E4E">
        <w:tc>
          <w:tcPr>
            <w:cnfStyle w:val="001000000000" w:firstRow="0" w:lastRow="0" w:firstColumn="1" w:lastColumn="0" w:oddVBand="0" w:evenVBand="0" w:oddHBand="0" w:evenHBand="0" w:firstRowFirstColumn="0" w:firstRowLastColumn="0" w:lastRowFirstColumn="0" w:lastRowLastColumn="0"/>
            <w:tcW w:w="9629" w:type="dxa"/>
            <w:gridSpan w:val="3"/>
          </w:tcPr>
          <w:p w14:paraId="0EF077BE" w14:textId="12B0BEDB" w:rsidR="0072462D" w:rsidRPr="0072462D" w:rsidRDefault="0072462D" w:rsidP="0072462D">
            <w:pPr>
              <w:rPr>
                <w:b w:val="0"/>
                <w:bCs w:val="0"/>
                <w:sz w:val="18"/>
                <w:szCs w:val="18"/>
                <w:lang w:val="en-US"/>
              </w:rPr>
            </w:pPr>
            <w:r w:rsidRPr="0072462D">
              <w:rPr>
                <w:b w:val="0"/>
                <w:bCs w:val="0"/>
                <w:sz w:val="18"/>
                <w:szCs w:val="18"/>
                <w:lang w:val="en-US"/>
              </w:rPr>
              <w:t xml:space="preserve">Note </w:t>
            </w:r>
            <w:r w:rsidR="00966E08">
              <w:rPr>
                <w:b w:val="0"/>
                <w:bCs w:val="0"/>
                <w:sz w:val="18"/>
                <w:szCs w:val="18"/>
                <w:lang w:val="en-US"/>
              </w:rPr>
              <w:t>1</w:t>
            </w:r>
            <w:r w:rsidRPr="0072462D">
              <w:rPr>
                <w:b w:val="0"/>
                <w:bCs w:val="0"/>
                <w:sz w:val="18"/>
                <w:szCs w:val="18"/>
                <w:lang w:val="en-US"/>
              </w:rPr>
              <w:t>:</w:t>
            </w:r>
            <w:r w:rsidRPr="0072462D">
              <w:rPr>
                <w:b w:val="0"/>
                <w:bCs w:val="0"/>
                <w:sz w:val="18"/>
                <w:szCs w:val="18"/>
                <w:lang w:val="en-US"/>
              </w:rPr>
              <w:tab/>
              <w:t>The same SSB (index #0) is transmitted from both TRP1 and TRP2.</w:t>
            </w:r>
          </w:p>
        </w:tc>
      </w:tr>
    </w:tbl>
    <w:p w14:paraId="481F064D" w14:textId="6F2384A1" w:rsidR="00F12299" w:rsidRDefault="00F12299" w:rsidP="00A15F4A">
      <w:pPr>
        <w:rPr>
          <w:b/>
          <w:bCs/>
          <w:sz w:val="24"/>
          <w:szCs w:val="24"/>
        </w:rPr>
      </w:pPr>
    </w:p>
    <w:p w14:paraId="4CA39348" w14:textId="26B1085B" w:rsidR="00651905" w:rsidRDefault="00651905" w:rsidP="00651905">
      <w:pPr>
        <w:pStyle w:val="Caption"/>
      </w:pPr>
      <w:r>
        <w:t xml:space="preserve">Table </w:t>
      </w:r>
      <w:r>
        <w:fldChar w:fldCharType="begin"/>
      </w:r>
      <w:r>
        <w:instrText xml:space="preserve"> SEQ Table \* ARABIC </w:instrText>
      </w:r>
      <w:r>
        <w:fldChar w:fldCharType="separate"/>
      </w:r>
      <w:r w:rsidR="00886E54">
        <w:rPr>
          <w:noProof/>
        </w:rPr>
        <w:t>8</w:t>
      </w:r>
      <w:r>
        <w:fldChar w:fldCharType="end"/>
      </w:r>
      <w:r>
        <w:t>. PDSCH parameters for each scheme</w:t>
      </w:r>
    </w:p>
    <w:tbl>
      <w:tblPr>
        <w:tblStyle w:val="ListTable4-Accent1"/>
        <w:tblW w:w="0" w:type="auto"/>
        <w:tblLook w:val="04A0" w:firstRow="1" w:lastRow="0" w:firstColumn="1" w:lastColumn="0" w:noHBand="0" w:noVBand="1"/>
      </w:tblPr>
      <w:tblGrid>
        <w:gridCol w:w="1925"/>
        <w:gridCol w:w="1926"/>
        <w:gridCol w:w="1926"/>
        <w:gridCol w:w="1926"/>
        <w:gridCol w:w="1926"/>
      </w:tblGrid>
      <w:tr w:rsidR="005F5575" w14:paraId="5F443FF1" w14:textId="77777777" w:rsidTr="00C73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tcPr>
          <w:p w14:paraId="71DFFA4A" w14:textId="77777777" w:rsidR="005F5575" w:rsidRDefault="005F5575" w:rsidP="0044535B">
            <w:pPr>
              <w:jc w:val="both"/>
              <w:rPr>
                <w:lang w:val="en-US" w:eastAsia="ja-JP" w:bidi="hi-IN"/>
              </w:rPr>
            </w:pPr>
          </w:p>
        </w:tc>
        <w:tc>
          <w:tcPr>
            <w:tcW w:w="1926" w:type="dxa"/>
            <w:vAlign w:val="center"/>
          </w:tcPr>
          <w:p w14:paraId="3891D96D" w14:textId="77777777" w:rsidR="005F5575" w:rsidRPr="00C73E4E" w:rsidRDefault="005F5575" w:rsidP="00C73E4E">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C73E4E">
              <w:rPr>
                <w:rFonts w:eastAsia="Malgun Gothic" w:cs="Arial"/>
                <w:sz w:val="18"/>
                <w:szCs w:val="18"/>
              </w:rPr>
              <w:t>FDMSchemeA</w:t>
            </w:r>
            <w:proofErr w:type="spellEnd"/>
          </w:p>
        </w:tc>
        <w:tc>
          <w:tcPr>
            <w:tcW w:w="1926" w:type="dxa"/>
            <w:vAlign w:val="center"/>
          </w:tcPr>
          <w:p w14:paraId="4E4EFDD8" w14:textId="77777777" w:rsidR="005F5575" w:rsidRPr="00C73E4E" w:rsidRDefault="005F5575" w:rsidP="00C73E4E">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C73E4E">
              <w:rPr>
                <w:rFonts w:eastAsia="Malgun Gothic" w:cs="Arial"/>
                <w:sz w:val="18"/>
                <w:szCs w:val="18"/>
              </w:rPr>
              <w:t>FDMSchemeB</w:t>
            </w:r>
            <w:proofErr w:type="spellEnd"/>
          </w:p>
        </w:tc>
        <w:tc>
          <w:tcPr>
            <w:tcW w:w="1926" w:type="dxa"/>
            <w:vAlign w:val="center"/>
          </w:tcPr>
          <w:p w14:paraId="476D19BD" w14:textId="77777777" w:rsidR="005F5575" w:rsidRPr="00C73E4E" w:rsidRDefault="005F5575" w:rsidP="00C73E4E">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proofErr w:type="spellStart"/>
            <w:r w:rsidRPr="00C73E4E">
              <w:rPr>
                <w:rFonts w:eastAsia="Malgun Gothic" w:cs="Arial"/>
                <w:sz w:val="18"/>
                <w:szCs w:val="18"/>
              </w:rPr>
              <w:t>TDMSchemeA</w:t>
            </w:r>
            <w:proofErr w:type="spellEnd"/>
          </w:p>
        </w:tc>
        <w:tc>
          <w:tcPr>
            <w:tcW w:w="1926" w:type="dxa"/>
            <w:vAlign w:val="center"/>
          </w:tcPr>
          <w:p w14:paraId="3F81526F" w14:textId="77777777" w:rsidR="005F5575" w:rsidRPr="00C73E4E" w:rsidRDefault="005F5575" w:rsidP="00C73E4E">
            <w:pPr>
              <w:jc w:val="center"/>
              <w:cnfStyle w:val="100000000000" w:firstRow="1" w:lastRow="0" w:firstColumn="0" w:lastColumn="0" w:oddVBand="0" w:evenVBand="0" w:oddHBand="0" w:evenHBand="0" w:firstRowFirstColumn="0" w:firstRowLastColumn="0" w:lastRowFirstColumn="0" w:lastRowLastColumn="0"/>
              <w:rPr>
                <w:sz w:val="18"/>
                <w:szCs w:val="18"/>
                <w:lang w:val="en-US" w:eastAsia="ja-JP" w:bidi="hi-IN"/>
              </w:rPr>
            </w:pPr>
            <w:r w:rsidRPr="00C73E4E">
              <w:rPr>
                <w:rFonts w:eastAsia="Malgun Gothic" w:cs="Arial"/>
                <w:sz w:val="18"/>
                <w:szCs w:val="18"/>
              </w:rPr>
              <w:t>Inter-slot TDM</w:t>
            </w:r>
          </w:p>
        </w:tc>
      </w:tr>
      <w:tr w:rsidR="005F5575" w14:paraId="70CEC242"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3FCFD465" w14:textId="77777777" w:rsidR="005F5575" w:rsidRPr="00C73E4E" w:rsidRDefault="005F5575" w:rsidP="00C73E4E">
            <w:pPr>
              <w:rPr>
                <w:sz w:val="18"/>
                <w:szCs w:val="18"/>
                <w:lang w:val="en-US" w:eastAsia="ja-JP" w:bidi="hi-IN"/>
              </w:rPr>
            </w:pPr>
            <w:r w:rsidRPr="00C73E4E">
              <w:rPr>
                <w:sz w:val="18"/>
                <w:szCs w:val="18"/>
                <w:lang w:val="en-US" w:eastAsia="ja-JP" w:bidi="hi-IN"/>
              </w:rPr>
              <w:t>DMRS configuration</w:t>
            </w:r>
          </w:p>
        </w:tc>
        <w:tc>
          <w:tcPr>
            <w:tcW w:w="1926" w:type="dxa"/>
            <w:vAlign w:val="center"/>
          </w:tcPr>
          <w:p w14:paraId="2313F3A5"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c>
          <w:tcPr>
            <w:tcW w:w="1926" w:type="dxa"/>
            <w:vAlign w:val="center"/>
          </w:tcPr>
          <w:p w14:paraId="4F76C952"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c>
          <w:tcPr>
            <w:tcW w:w="1926" w:type="dxa"/>
            <w:vAlign w:val="center"/>
          </w:tcPr>
          <w:p w14:paraId="1B163A77"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No additional symbols</w:t>
            </w:r>
          </w:p>
        </w:tc>
        <w:tc>
          <w:tcPr>
            <w:tcW w:w="1926" w:type="dxa"/>
            <w:vAlign w:val="center"/>
          </w:tcPr>
          <w:p w14:paraId="3ECD9B62"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Type 1,  1+1</w:t>
            </w:r>
          </w:p>
        </w:tc>
      </w:tr>
      <w:tr w:rsidR="005F5575" w14:paraId="4FE4C110" w14:textId="77777777" w:rsidTr="00C73E4E">
        <w:tc>
          <w:tcPr>
            <w:cnfStyle w:val="001000000000" w:firstRow="0" w:lastRow="0" w:firstColumn="1" w:lastColumn="0" w:oddVBand="0" w:evenVBand="0" w:oddHBand="0" w:evenHBand="0" w:firstRowFirstColumn="0" w:firstRowLastColumn="0" w:lastRowFirstColumn="0" w:lastRowLastColumn="0"/>
            <w:tcW w:w="1925" w:type="dxa"/>
            <w:vAlign w:val="center"/>
          </w:tcPr>
          <w:p w14:paraId="07DF6241" w14:textId="77777777" w:rsidR="005F5575" w:rsidRPr="00C73E4E" w:rsidRDefault="005F5575" w:rsidP="00C73E4E">
            <w:pPr>
              <w:rPr>
                <w:sz w:val="18"/>
                <w:szCs w:val="18"/>
                <w:lang w:val="en-US" w:eastAsia="ja-JP" w:bidi="hi-IN"/>
              </w:rPr>
            </w:pPr>
            <w:r w:rsidRPr="00C73E4E">
              <w:rPr>
                <w:sz w:val="18"/>
                <w:szCs w:val="18"/>
                <w:lang w:val="en-US" w:eastAsia="ja-JP" w:bidi="hi-IN"/>
              </w:rPr>
              <w:t>Start symbol and time duration</w:t>
            </w:r>
          </w:p>
        </w:tc>
        <w:tc>
          <w:tcPr>
            <w:tcW w:w="1926" w:type="dxa"/>
            <w:vAlign w:val="center"/>
          </w:tcPr>
          <w:p w14:paraId="1FC907CB"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7E3CC8B7"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c>
          <w:tcPr>
            <w:tcW w:w="1926" w:type="dxa"/>
            <w:vAlign w:val="center"/>
          </w:tcPr>
          <w:p w14:paraId="7CED09BD"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2C9BA234"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c>
          <w:tcPr>
            <w:tcW w:w="1926" w:type="dxa"/>
            <w:vAlign w:val="center"/>
          </w:tcPr>
          <w:p w14:paraId="69AA792F"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6</w:t>
            </w:r>
          </w:p>
          <w:p w14:paraId="4BF7E72D"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8, 12</w:t>
            </w:r>
          </w:p>
        </w:tc>
        <w:tc>
          <w:tcPr>
            <w:tcW w:w="1926" w:type="dxa"/>
            <w:vAlign w:val="center"/>
          </w:tcPr>
          <w:p w14:paraId="006C80CB"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p w14:paraId="5D959E3F"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2, 12</w:t>
            </w:r>
          </w:p>
        </w:tc>
      </w:tr>
      <w:tr w:rsidR="005F5575" w14:paraId="69B75533" w14:textId="77777777" w:rsidTr="00C73E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25" w:type="dxa"/>
            <w:vAlign w:val="center"/>
          </w:tcPr>
          <w:p w14:paraId="15CF5084" w14:textId="55454F59" w:rsidR="005F5575" w:rsidRPr="00C73E4E" w:rsidRDefault="005F5575" w:rsidP="00C73E4E">
            <w:pPr>
              <w:rPr>
                <w:sz w:val="18"/>
                <w:szCs w:val="18"/>
                <w:lang w:val="en-US" w:eastAsia="ja-JP" w:bidi="hi-IN"/>
              </w:rPr>
            </w:pPr>
            <w:r w:rsidRPr="00C73E4E">
              <w:rPr>
                <w:sz w:val="18"/>
                <w:szCs w:val="18"/>
                <w:lang w:val="en-US" w:eastAsia="ja-JP" w:bidi="hi-IN"/>
              </w:rPr>
              <w:t>FDD PRB allocation</w:t>
            </w:r>
          </w:p>
        </w:tc>
        <w:tc>
          <w:tcPr>
            <w:tcW w:w="1926" w:type="dxa"/>
            <w:vAlign w:val="center"/>
          </w:tcPr>
          <w:p w14:paraId="4D50994A"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PRB#25</w:t>
            </w:r>
          </w:p>
          <w:p w14:paraId="281594B6"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PRB#26 to PRB#51</w:t>
            </w:r>
          </w:p>
        </w:tc>
        <w:tc>
          <w:tcPr>
            <w:tcW w:w="1926" w:type="dxa"/>
            <w:vAlign w:val="center"/>
          </w:tcPr>
          <w:p w14:paraId="5EF6C203"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PRB#25</w:t>
            </w:r>
          </w:p>
          <w:p w14:paraId="3B7DDA43"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PRB#26 to PRB#51</w:t>
            </w:r>
          </w:p>
        </w:tc>
        <w:tc>
          <w:tcPr>
            <w:tcW w:w="1926" w:type="dxa"/>
            <w:vAlign w:val="center"/>
          </w:tcPr>
          <w:p w14:paraId="662B08C4"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PRB#51</w:t>
            </w:r>
          </w:p>
          <w:p w14:paraId="1BFC2B89"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PRB#51</w:t>
            </w:r>
          </w:p>
        </w:tc>
        <w:tc>
          <w:tcPr>
            <w:tcW w:w="1926" w:type="dxa"/>
            <w:vAlign w:val="center"/>
          </w:tcPr>
          <w:p w14:paraId="341EE290"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PRB#51</w:t>
            </w:r>
          </w:p>
          <w:p w14:paraId="1FE68635" w14:textId="77777777" w:rsidR="005F5575" w:rsidRPr="00C73E4E" w:rsidRDefault="005F5575" w:rsidP="00C73E4E">
            <w:pPr>
              <w:jc w:val="center"/>
              <w:cnfStyle w:val="000000100000" w:firstRow="0" w:lastRow="0" w:firstColumn="0" w:lastColumn="0" w:oddVBand="0" w:evenVBand="0" w:oddHBand="1" w:evenHBand="0" w:firstRowFirstColumn="0" w:firstRowLastColumn="0" w:lastRowFirstColumn="0" w:lastRowLastColumn="0"/>
              <w:rPr>
                <w:sz w:val="18"/>
                <w:szCs w:val="18"/>
                <w:lang w:val="en-US" w:eastAsia="ja-JP" w:bidi="hi-IN"/>
              </w:rPr>
            </w:pPr>
            <w:r w:rsidRPr="00C73E4E">
              <w:rPr>
                <w:sz w:val="18"/>
                <w:szCs w:val="18"/>
                <w:lang w:val="en-US" w:eastAsia="ja-JP" w:bidi="hi-IN"/>
              </w:rPr>
              <w:t>PDSCH#2: PRB#0 to PRB#51</w:t>
            </w:r>
          </w:p>
        </w:tc>
      </w:tr>
      <w:tr w:rsidR="005F5575" w14:paraId="0EA3BA97" w14:textId="77777777" w:rsidTr="00C73E4E">
        <w:tc>
          <w:tcPr>
            <w:cnfStyle w:val="001000000000" w:firstRow="0" w:lastRow="0" w:firstColumn="1" w:lastColumn="0" w:oddVBand="0" w:evenVBand="0" w:oddHBand="0" w:evenHBand="0" w:firstRowFirstColumn="0" w:firstRowLastColumn="0" w:lastRowFirstColumn="0" w:lastRowLastColumn="0"/>
            <w:tcW w:w="1925" w:type="dxa"/>
            <w:vAlign w:val="center"/>
          </w:tcPr>
          <w:p w14:paraId="394C7D57" w14:textId="5F01F800" w:rsidR="005F5575" w:rsidRPr="00C73E4E" w:rsidRDefault="005F5575" w:rsidP="00C73E4E">
            <w:pPr>
              <w:rPr>
                <w:sz w:val="18"/>
                <w:szCs w:val="18"/>
                <w:lang w:val="en-US" w:eastAsia="ja-JP" w:bidi="hi-IN"/>
              </w:rPr>
            </w:pPr>
            <w:r w:rsidRPr="00C73E4E">
              <w:rPr>
                <w:sz w:val="18"/>
                <w:szCs w:val="18"/>
                <w:lang w:val="en-US" w:eastAsia="ja-JP" w:bidi="hi-IN"/>
              </w:rPr>
              <w:t>TDD PRB allocation</w:t>
            </w:r>
          </w:p>
        </w:tc>
        <w:tc>
          <w:tcPr>
            <w:tcW w:w="1926" w:type="dxa"/>
            <w:vAlign w:val="center"/>
          </w:tcPr>
          <w:p w14:paraId="46713717"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t>PDSCH#1: PRB#0 to PRB#52</w:t>
            </w:r>
          </w:p>
          <w:p w14:paraId="005B47F3"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PDSCH#2: PRB#53 to PRB#105</w:t>
            </w:r>
          </w:p>
        </w:tc>
        <w:tc>
          <w:tcPr>
            <w:tcW w:w="1926" w:type="dxa"/>
            <w:vAlign w:val="center"/>
          </w:tcPr>
          <w:p w14:paraId="48E3D98B"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PDSCH#1: PRB#0 to PRB#52</w:t>
            </w:r>
          </w:p>
          <w:p w14:paraId="681D800A"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PDSCH#2: PRB#53 to PRB#105</w:t>
            </w:r>
          </w:p>
        </w:tc>
        <w:tc>
          <w:tcPr>
            <w:tcW w:w="1926" w:type="dxa"/>
            <w:vAlign w:val="center"/>
          </w:tcPr>
          <w:p w14:paraId="4EC5DFFD"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PDSCH#1: PRB#0 to PRB#105</w:t>
            </w:r>
          </w:p>
          <w:p w14:paraId="182EDD61"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PDSCH#2: PRB#0 to PRB#105</w:t>
            </w:r>
          </w:p>
        </w:tc>
        <w:tc>
          <w:tcPr>
            <w:tcW w:w="1926" w:type="dxa"/>
            <w:vAlign w:val="center"/>
          </w:tcPr>
          <w:p w14:paraId="58EF9E5D"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PDSCH#1: PRB#0 to PRB#105</w:t>
            </w:r>
          </w:p>
          <w:p w14:paraId="7B9B449A" w14:textId="77777777" w:rsidR="005F5575" w:rsidRPr="00C73E4E" w:rsidRDefault="005F5575" w:rsidP="00C73E4E">
            <w:pPr>
              <w:jc w:val="center"/>
              <w:cnfStyle w:val="000000000000" w:firstRow="0" w:lastRow="0" w:firstColumn="0" w:lastColumn="0" w:oddVBand="0" w:evenVBand="0" w:oddHBand="0" w:evenHBand="0" w:firstRowFirstColumn="0" w:firstRowLastColumn="0" w:lastRowFirstColumn="0" w:lastRowLastColumn="0"/>
              <w:rPr>
                <w:sz w:val="18"/>
                <w:szCs w:val="18"/>
                <w:lang w:val="en-US" w:eastAsia="ja-JP" w:bidi="hi-IN"/>
              </w:rPr>
            </w:pPr>
            <w:r w:rsidRPr="00C73E4E">
              <w:rPr>
                <w:sz w:val="18"/>
                <w:szCs w:val="18"/>
                <w:lang w:val="en-US" w:eastAsia="ja-JP" w:bidi="hi-IN"/>
              </w:rPr>
              <w:lastRenderedPageBreak/>
              <w:t>PDSCH#2: PRB#0 to PRB#105</w:t>
            </w:r>
          </w:p>
        </w:tc>
      </w:tr>
    </w:tbl>
    <w:p w14:paraId="0C98ACF2" w14:textId="582F872B" w:rsidR="007C0E15" w:rsidRDefault="007C0E15" w:rsidP="00A15F4A">
      <w:pPr>
        <w:rPr>
          <w:b/>
          <w:bCs/>
          <w:sz w:val="24"/>
          <w:szCs w:val="24"/>
        </w:rPr>
      </w:pPr>
    </w:p>
    <w:p w14:paraId="53038097" w14:textId="463BF068" w:rsidR="00651905" w:rsidRDefault="00651905" w:rsidP="00651905">
      <w:pPr>
        <w:pStyle w:val="Caption"/>
      </w:pPr>
      <w:r>
        <w:t xml:space="preserve">Table </w:t>
      </w:r>
      <w:r>
        <w:fldChar w:fldCharType="begin"/>
      </w:r>
      <w:r>
        <w:instrText xml:space="preserve"> SEQ Table \* ARABIC </w:instrText>
      </w:r>
      <w:r>
        <w:fldChar w:fldCharType="separate"/>
      </w:r>
      <w:r w:rsidR="00886E54">
        <w:rPr>
          <w:noProof/>
        </w:rPr>
        <w:t>9</w:t>
      </w:r>
      <w:r>
        <w:fldChar w:fldCharType="end"/>
      </w:r>
      <w:r>
        <w:t>. Parameters for each test case</w:t>
      </w:r>
    </w:p>
    <w:tbl>
      <w:tblPr>
        <w:tblStyle w:val="GridTable4-Accent1"/>
        <w:tblW w:w="0" w:type="auto"/>
        <w:tblLook w:val="04A0" w:firstRow="1" w:lastRow="0" w:firstColumn="1" w:lastColumn="0" w:noHBand="0" w:noVBand="1"/>
      </w:tblPr>
      <w:tblGrid>
        <w:gridCol w:w="1230"/>
        <w:gridCol w:w="1316"/>
        <w:gridCol w:w="1127"/>
        <w:gridCol w:w="1195"/>
        <w:gridCol w:w="1099"/>
        <w:gridCol w:w="1261"/>
        <w:gridCol w:w="1301"/>
        <w:gridCol w:w="1100"/>
      </w:tblGrid>
      <w:tr w:rsidR="00006888" w14:paraId="20FD1735" w14:textId="77777777" w:rsidTr="002D561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vAlign w:val="center"/>
          </w:tcPr>
          <w:p w14:paraId="3FD7A6FD" w14:textId="77B9CA9A" w:rsidR="00006888" w:rsidRPr="009218D7" w:rsidRDefault="00006888" w:rsidP="009218D7">
            <w:pPr>
              <w:jc w:val="center"/>
              <w:rPr>
                <w:b w:val="0"/>
                <w:bCs w:val="0"/>
                <w:sz w:val="18"/>
                <w:szCs w:val="18"/>
              </w:rPr>
            </w:pPr>
            <w:r w:rsidRPr="009218D7">
              <w:rPr>
                <w:b w:val="0"/>
                <w:bCs w:val="0"/>
                <w:sz w:val="18"/>
                <w:szCs w:val="18"/>
              </w:rPr>
              <w:t>Simulation case</w:t>
            </w:r>
          </w:p>
        </w:tc>
        <w:tc>
          <w:tcPr>
            <w:tcW w:w="1316" w:type="dxa"/>
            <w:vAlign w:val="center"/>
          </w:tcPr>
          <w:p w14:paraId="0DF0568B" w14:textId="72E6B0BA" w:rsidR="00006888" w:rsidRPr="009218D7" w:rsidRDefault="00006888" w:rsidP="0000688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b w:val="0"/>
                <w:bCs w:val="0"/>
                <w:sz w:val="18"/>
                <w:szCs w:val="18"/>
              </w:rPr>
              <w:t>Tx Scheme</w:t>
            </w:r>
          </w:p>
        </w:tc>
        <w:tc>
          <w:tcPr>
            <w:tcW w:w="1127" w:type="dxa"/>
            <w:vAlign w:val="center"/>
          </w:tcPr>
          <w:p w14:paraId="4F2DFC05" w14:textId="6512666D" w:rsidR="00006888" w:rsidRPr="009218D7" w:rsidRDefault="00006888" w:rsidP="0000688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Duplex mode</w:t>
            </w:r>
          </w:p>
        </w:tc>
        <w:tc>
          <w:tcPr>
            <w:tcW w:w="1195" w:type="dxa"/>
            <w:vAlign w:val="center"/>
          </w:tcPr>
          <w:p w14:paraId="322A29ED" w14:textId="1364BA71" w:rsidR="00006888" w:rsidRPr="009218D7" w:rsidRDefault="00006888" w:rsidP="0000688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BW/SCS</w:t>
            </w:r>
          </w:p>
        </w:tc>
        <w:tc>
          <w:tcPr>
            <w:tcW w:w="1099" w:type="dxa"/>
            <w:vAlign w:val="center"/>
          </w:tcPr>
          <w:p w14:paraId="16974856" w14:textId="40E65540" w:rsidR="00006888" w:rsidRPr="009218D7" w:rsidRDefault="00006888" w:rsidP="0000688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MCS</w:t>
            </w:r>
          </w:p>
        </w:tc>
        <w:tc>
          <w:tcPr>
            <w:tcW w:w="1261" w:type="dxa"/>
            <w:vAlign w:val="center"/>
          </w:tcPr>
          <w:p w14:paraId="44BEB98C" w14:textId="27F8B374" w:rsidR="00006888" w:rsidRPr="009218D7" w:rsidRDefault="00006888" w:rsidP="0000688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Propagation conditions</w:t>
            </w:r>
          </w:p>
        </w:tc>
        <w:tc>
          <w:tcPr>
            <w:tcW w:w="1301" w:type="dxa"/>
            <w:vAlign w:val="center"/>
          </w:tcPr>
          <w:p w14:paraId="63E11370" w14:textId="435FE8F9" w:rsidR="00006888" w:rsidRPr="009218D7" w:rsidRDefault="00006888" w:rsidP="0000688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Antenna configuration</w:t>
            </w:r>
          </w:p>
        </w:tc>
        <w:tc>
          <w:tcPr>
            <w:tcW w:w="1100" w:type="dxa"/>
            <w:vAlign w:val="center"/>
          </w:tcPr>
          <w:p w14:paraId="4CB398E3" w14:textId="1F4A9FEC" w:rsidR="00006888" w:rsidRPr="009218D7" w:rsidRDefault="00006888" w:rsidP="0000688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sidRPr="009218D7">
              <w:rPr>
                <w:b w:val="0"/>
                <w:bCs w:val="0"/>
                <w:sz w:val="18"/>
                <w:szCs w:val="18"/>
              </w:rPr>
              <w:t>Test metric</w:t>
            </w:r>
          </w:p>
        </w:tc>
      </w:tr>
      <w:tr w:rsidR="00006888" w14:paraId="6C0D34D5" w14:textId="77777777" w:rsidTr="002D5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286FFE75" w14:textId="04080B99" w:rsidR="00006888" w:rsidRPr="00006888" w:rsidRDefault="00006888" w:rsidP="00A15F4A">
            <w:pPr>
              <w:rPr>
                <w:b w:val="0"/>
                <w:bCs w:val="0"/>
                <w:sz w:val="18"/>
                <w:szCs w:val="18"/>
              </w:rPr>
            </w:pPr>
            <w:r w:rsidRPr="00006888">
              <w:rPr>
                <w:b w:val="0"/>
                <w:bCs w:val="0"/>
                <w:sz w:val="18"/>
                <w:szCs w:val="18"/>
              </w:rPr>
              <w:t>1-1</w:t>
            </w:r>
            <w:r w:rsidR="008360F9">
              <w:rPr>
                <w:b w:val="0"/>
                <w:bCs w:val="0"/>
                <w:sz w:val="18"/>
                <w:szCs w:val="18"/>
              </w:rPr>
              <w:t>-1</w:t>
            </w:r>
          </w:p>
        </w:tc>
        <w:tc>
          <w:tcPr>
            <w:tcW w:w="1316" w:type="dxa"/>
            <w:vAlign w:val="center"/>
          </w:tcPr>
          <w:p w14:paraId="3CA85BD3" w14:textId="01366EA0" w:rsidR="00006888" w:rsidRPr="0078336E" w:rsidRDefault="002D561F"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proofErr w:type="spellStart"/>
            <w:r w:rsidRPr="002D561F">
              <w:rPr>
                <w:sz w:val="18"/>
                <w:szCs w:val="18"/>
              </w:rPr>
              <w:t>FDMSchemeA</w:t>
            </w:r>
            <w:proofErr w:type="spellEnd"/>
          </w:p>
        </w:tc>
        <w:tc>
          <w:tcPr>
            <w:tcW w:w="1127" w:type="dxa"/>
            <w:vAlign w:val="center"/>
          </w:tcPr>
          <w:p w14:paraId="6B819CCD" w14:textId="2EF8A9C8" w:rsidR="00006888" w:rsidRPr="0078336E" w:rsidRDefault="000D133C"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FDD</w:t>
            </w:r>
          </w:p>
        </w:tc>
        <w:tc>
          <w:tcPr>
            <w:tcW w:w="1195" w:type="dxa"/>
            <w:vAlign w:val="center"/>
          </w:tcPr>
          <w:p w14:paraId="66695D8E" w14:textId="2BFC6460" w:rsidR="00006888" w:rsidRPr="0078336E" w:rsidRDefault="0078336E"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10MHz/15 kHz</w:t>
            </w:r>
          </w:p>
        </w:tc>
        <w:tc>
          <w:tcPr>
            <w:tcW w:w="1099" w:type="dxa"/>
            <w:vAlign w:val="center"/>
          </w:tcPr>
          <w:p w14:paraId="7336FECD" w14:textId="04643381" w:rsidR="00006888" w:rsidRPr="0078336E" w:rsidRDefault="002B2E29"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16</w:t>
            </w:r>
            <w:r w:rsidR="00875CAA" w:rsidRPr="00875CAA">
              <w:rPr>
                <w:sz w:val="18"/>
                <w:szCs w:val="18"/>
              </w:rPr>
              <w:t>QAM 0.5</w:t>
            </w:r>
          </w:p>
        </w:tc>
        <w:tc>
          <w:tcPr>
            <w:tcW w:w="1261" w:type="dxa"/>
            <w:vAlign w:val="center"/>
          </w:tcPr>
          <w:p w14:paraId="1FDA0618" w14:textId="1F562F2F" w:rsidR="00006888" w:rsidRPr="0078336E" w:rsidRDefault="002B2E29"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w:t>
            </w:r>
            <w:r w:rsidR="006444C0">
              <w:rPr>
                <w:sz w:val="18"/>
                <w:szCs w:val="18"/>
              </w:rPr>
              <w:t xml:space="preserve"> for both TR1 and TRP2</w:t>
            </w:r>
          </w:p>
        </w:tc>
        <w:tc>
          <w:tcPr>
            <w:tcW w:w="1301" w:type="dxa"/>
            <w:vAlign w:val="center"/>
          </w:tcPr>
          <w:p w14:paraId="0A2897DF" w14:textId="79228FEA" w:rsidR="00006888" w:rsidRPr="0078336E" w:rsidRDefault="006444C0"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w:t>
            </w:r>
            <w:r w:rsidR="00504C31">
              <w:rPr>
                <w:sz w:val="18"/>
                <w:szCs w:val="18"/>
              </w:rPr>
              <w:t xml:space="preserve"> for each TRP</w:t>
            </w:r>
          </w:p>
        </w:tc>
        <w:tc>
          <w:tcPr>
            <w:tcW w:w="1100" w:type="dxa"/>
            <w:vAlign w:val="center"/>
          </w:tcPr>
          <w:p w14:paraId="5256EE9F" w14:textId="03A5B411" w:rsidR="00006888" w:rsidRPr="0078336E" w:rsidRDefault="00504C31"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 xml:space="preserve">SNR </w:t>
            </w:r>
            <w:r w:rsidR="002D561F">
              <w:rPr>
                <w:sz w:val="18"/>
                <w:szCs w:val="18"/>
              </w:rPr>
              <w:t>at 1% BLER</w:t>
            </w:r>
          </w:p>
        </w:tc>
      </w:tr>
      <w:tr w:rsidR="00006888" w14:paraId="62588DC6" w14:textId="77777777" w:rsidTr="002D561F">
        <w:tc>
          <w:tcPr>
            <w:cnfStyle w:val="001000000000" w:firstRow="0" w:lastRow="0" w:firstColumn="1" w:lastColumn="0" w:oddVBand="0" w:evenVBand="0" w:oddHBand="0" w:evenHBand="0" w:firstRowFirstColumn="0" w:firstRowLastColumn="0" w:lastRowFirstColumn="0" w:lastRowLastColumn="0"/>
            <w:tcW w:w="1230" w:type="dxa"/>
          </w:tcPr>
          <w:p w14:paraId="51B0BEDF" w14:textId="28BAB3F3" w:rsidR="00006888" w:rsidRPr="00006888" w:rsidRDefault="00006888" w:rsidP="00A15F4A">
            <w:pPr>
              <w:rPr>
                <w:b w:val="0"/>
                <w:bCs w:val="0"/>
                <w:sz w:val="18"/>
                <w:szCs w:val="18"/>
              </w:rPr>
            </w:pPr>
            <w:r>
              <w:rPr>
                <w:b w:val="0"/>
                <w:bCs w:val="0"/>
                <w:sz w:val="18"/>
                <w:szCs w:val="18"/>
              </w:rPr>
              <w:t>1-</w:t>
            </w:r>
            <w:r w:rsidR="008360F9">
              <w:rPr>
                <w:b w:val="0"/>
                <w:bCs w:val="0"/>
                <w:sz w:val="18"/>
                <w:szCs w:val="18"/>
              </w:rPr>
              <w:t>1-2</w:t>
            </w:r>
          </w:p>
        </w:tc>
        <w:tc>
          <w:tcPr>
            <w:tcW w:w="1316" w:type="dxa"/>
            <w:vAlign w:val="center"/>
          </w:tcPr>
          <w:p w14:paraId="2028BD9B" w14:textId="08FF683D" w:rsidR="00006888" w:rsidRPr="0078336E" w:rsidRDefault="002D561F"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spellStart"/>
            <w:r w:rsidRPr="002D561F">
              <w:rPr>
                <w:sz w:val="18"/>
                <w:szCs w:val="18"/>
              </w:rPr>
              <w:t>FDMSchemeA</w:t>
            </w:r>
            <w:proofErr w:type="spellEnd"/>
          </w:p>
        </w:tc>
        <w:tc>
          <w:tcPr>
            <w:tcW w:w="1127" w:type="dxa"/>
            <w:vAlign w:val="center"/>
          </w:tcPr>
          <w:p w14:paraId="049755A5" w14:textId="5F24341B" w:rsidR="00006888" w:rsidRPr="0078336E" w:rsidRDefault="000D133C"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FDD</w:t>
            </w:r>
          </w:p>
        </w:tc>
        <w:tc>
          <w:tcPr>
            <w:tcW w:w="1195" w:type="dxa"/>
            <w:vAlign w:val="center"/>
          </w:tcPr>
          <w:p w14:paraId="3CBD4C3F" w14:textId="43639A40" w:rsidR="00006888" w:rsidRPr="0078336E" w:rsidRDefault="0078336E"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10MHz/15 kHz</w:t>
            </w:r>
          </w:p>
        </w:tc>
        <w:tc>
          <w:tcPr>
            <w:tcW w:w="1099" w:type="dxa"/>
            <w:vAlign w:val="center"/>
          </w:tcPr>
          <w:p w14:paraId="4522D44B" w14:textId="4CFA6262" w:rsidR="00006888" w:rsidRPr="0078336E" w:rsidRDefault="002B2E29"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64371F0E" w14:textId="7D537CA6" w:rsidR="00006888" w:rsidRPr="0078336E" w:rsidRDefault="006444C0"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31AF45D0" w14:textId="0C9831FF" w:rsidR="00006888" w:rsidRPr="0078336E" w:rsidRDefault="00504C31"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2C15FB5B" w14:textId="305602DF" w:rsidR="00006888" w:rsidRPr="0078336E" w:rsidRDefault="002D561F"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006888" w14:paraId="3C546F41" w14:textId="77777777" w:rsidTr="002D5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7A43DC36" w14:textId="30C1851F" w:rsidR="00006888" w:rsidRPr="00006888" w:rsidRDefault="00006888" w:rsidP="00A15F4A">
            <w:pPr>
              <w:rPr>
                <w:b w:val="0"/>
                <w:bCs w:val="0"/>
                <w:sz w:val="18"/>
                <w:szCs w:val="18"/>
              </w:rPr>
            </w:pPr>
            <w:r>
              <w:rPr>
                <w:b w:val="0"/>
                <w:bCs w:val="0"/>
                <w:sz w:val="18"/>
                <w:szCs w:val="18"/>
              </w:rPr>
              <w:t>1-</w:t>
            </w:r>
            <w:r w:rsidR="008360F9">
              <w:rPr>
                <w:b w:val="0"/>
                <w:bCs w:val="0"/>
                <w:sz w:val="18"/>
                <w:szCs w:val="18"/>
              </w:rPr>
              <w:t>2-1</w:t>
            </w:r>
          </w:p>
        </w:tc>
        <w:tc>
          <w:tcPr>
            <w:tcW w:w="1316" w:type="dxa"/>
            <w:vAlign w:val="center"/>
          </w:tcPr>
          <w:p w14:paraId="5AB1483C" w14:textId="3472ABC5" w:rsidR="00006888" w:rsidRPr="0078336E" w:rsidRDefault="002D561F"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proofErr w:type="spellStart"/>
            <w:r w:rsidRPr="002D561F">
              <w:rPr>
                <w:sz w:val="18"/>
                <w:szCs w:val="18"/>
              </w:rPr>
              <w:t>FDMScheme</w:t>
            </w:r>
            <w:r>
              <w:rPr>
                <w:sz w:val="18"/>
                <w:szCs w:val="18"/>
              </w:rPr>
              <w:t>B</w:t>
            </w:r>
            <w:proofErr w:type="spellEnd"/>
          </w:p>
        </w:tc>
        <w:tc>
          <w:tcPr>
            <w:tcW w:w="1127" w:type="dxa"/>
            <w:vAlign w:val="center"/>
          </w:tcPr>
          <w:p w14:paraId="18640A6A" w14:textId="0AEFC90D" w:rsidR="00006888" w:rsidRPr="0078336E" w:rsidRDefault="000D133C"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FDD</w:t>
            </w:r>
          </w:p>
        </w:tc>
        <w:tc>
          <w:tcPr>
            <w:tcW w:w="1195" w:type="dxa"/>
            <w:vAlign w:val="center"/>
          </w:tcPr>
          <w:p w14:paraId="50F055A8" w14:textId="5F215AB2" w:rsidR="00006888" w:rsidRPr="0078336E" w:rsidRDefault="0078336E"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10MHz/15 kHz</w:t>
            </w:r>
          </w:p>
        </w:tc>
        <w:tc>
          <w:tcPr>
            <w:tcW w:w="1099" w:type="dxa"/>
            <w:vAlign w:val="center"/>
          </w:tcPr>
          <w:p w14:paraId="2F12DD02" w14:textId="0C9FEA1C" w:rsidR="00006888" w:rsidRPr="0078336E" w:rsidRDefault="002B2E29"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01B55A71" w14:textId="06E1E997" w:rsidR="00006888" w:rsidRPr="0078336E" w:rsidRDefault="006444C0"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255B43D2" w14:textId="3111E266" w:rsidR="00006888" w:rsidRPr="0078336E" w:rsidRDefault="00504C31"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39458D8F" w14:textId="6EB8E081" w:rsidR="00006888" w:rsidRPr="0078336E" w:rsidRDefault="002D561F" w:rsidP="00006888">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006888" w14:paraId="232D06A5" w14:textId="77777777" w:rsidTr="002D561F">
        <w:tc>
          <w:tcPr>
            <w:cnfStyle w:val="001000000000" w:firstRow="0" w:lastRow="0" w:firstColumn="1" w:lastColumn="0" w:oddVBand="0" w:evenVBand="0" w:oddHBand="0" w:evenHBand="0" w:firstRowFirstColumn="0" w:firstRowLastColumn="0" w:lastRowFirstColumn="0" w:lastRowLastColumn="0"/>
            <w:tcW w:w="1230" w:type="dxa"/>
          </w:tcPr>
          <w:p w14:paraId="0E3CF552" w14:textId="22DF8979" w:rsidR="00006888" w:rsidRPr="00006888" w:rsidRDefault="00006888" w:rsidP="00A15F4A">
            <w:pPr>
              <w:rPr>
                <w:b w:val="0"/>
                <w:bCs w:val="0"/>
                <w:sz w:val="18"/>
                <w:szCs w:val="18"/>
              </w:rPr>
            </w:pPr>
            <w:r>
              <w:rPr>
                <w:b w:val="0"/>
                <w:bCs w:val="0"/>
                <w:sz w:val="18"/>
                <w:szCs w:val="18"/>
              </w:rPr>
              <w:t>1-</w:t>
            </w:r>
            <w:r w:rsidR="008360F9">
              <w:rPr>
                <w:b w:val="0"/>
                <w:bCs w:val="0"/>
                <w:sz w:val="18"/>
                <w:szCs w:val="18"/>
              </w:rPr>
              <w:t>2-2</w:t>
            </w:r>
          </w:p>
        </w:tc>
        <w:tc>
          <w:tcPr>
            <w:tcW w:w="1316" w:type="dxa"/>
            <w:vAlign w:val="center"/>
          </w:tcPr>
          <w:p w14:paraId="084C1ECE" w14:textId="6F103C17" w:rsidR="00006888" w:rsidRPr="0078336E" w:rsidRDefault="002D561F"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spellStart"/>
            <w:r w:rsidRPr="002D561F">
              <w:rPr>
                <w:sz w:val="18"/>
                <w:szCs w:val="18"/>
              </w:rPr>
              <w:t>FDMScheme</w:t>
            </w:r>
            <w:r>
              <w:rPr>
                <w:sz w:val="18"/>
                <w:szCs w:val="18"/>
              </w:rPr>
              <w:t>B</w:t>
            </w:r>
            <w:proofErr w:type="spellEnd"/>
          </w:p>
        </w:tc>
        <w:tc>
          <w:tcPr>
            <w:tcW w:w="1127" w:type="dxa"/>
            <w:vAlign w:val="center"/>
          </w:tcPr>
          <w:p w14:paraId="539C030F" w14:textId="2C00B803" w:rsidR="00006888" w:rsidRPr="0078336E" w:rsidRDefault="000D133C"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FDD</w:t>
            </w:r>
          </w:p>
        </w:tc>
        <w:tc>
          <w:tcPr>
            <w:tcW w:w="1195" w:type="dxa"/>
            <w:vAlign w:val="center"/>
          </w:tcPr>
          <w:p w14:paraId="232E401A" w14:textId="1DA14984" w:rsidR="00006888" w:rsidRPr="0078336E" w:rsidRDefault="0078336E"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10MHz/15 kHz</w:t>
            </w:r>
          </w:p>
        </w:tc>
        <w:tc>
          <w:tcPr>
            <w:tcW w:w="1099" w:type="dxa"/>
            <w:vAlign w:val="center"/>
          </w:tcPr>
          <w:p w14:paraId="405DDD44" w14:textId="6DE4E9E5" w:rsidR="00006888" w:rsidRPr="0078336E" w:rsidRDefault="002B2E29"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6BFE5FE7" w14:textId="23CAEDF2" w:rsidR="00006888" w:rsidRPr="0078336E" w:rsidRDefault="006444C0"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18B217D5" w14:textId="58D27266" w:rsidR="00006888" w:rsidRPr="0078336E" w:rsidRDefault="00504C31"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0349040D" w14:textId="4589973E" w:rsidR="00006888" w:rsidRPr="0078336E" w:rsidRDefault="002D561F" w:rsidP="00006888">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504C31" w14:paraId="0E3750E3" w14:textId="77777777" w:rsidTr="002D5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63D3B323" w14:textId="21957D95" w:rsidR="00504C31" w:rsidRDefault="00504C31" w:rsidP="00504C31">
            <w:pPr>
              <w:rPr>
                <w:b w:val="0"/>
                <w:bCs w:val="0"/>
                <w:sz w:val="18"/>
                <w:szCs w:val="18"/>
              </w:rPr>
            </w:pPr>
            <w:r w:rsidRPr="00006888">
              <w:rPr>
                <w:b w:val="0"/>
                <w:bCs w:val="0"/>
                <w:sz w:val="18"/>
                <w:szCs w:val="18"/>
              </w:rPr>
              <w:t>1-</w:t>
            </w:r>
            <w:r>
              <w:rPr>
                <w:b w:val="0"/>
                <w:bCs w:val="0"/>
                <w:sz w:val="18"/>
                <w:szCs w:val="18"/>
              </w:rPr>
              <w:t>3-1</w:t>
            </w:r>
          </w:p>
        </w:tc>
        <w:tc>
          <w:tcPr>
            <w:tcW w:w="1316" w:type="dxa"/>
            <w:vAlign w:val="center"/>
          </w:tcPr>
          <w:p w14:paraId="4B8C3BBA" w14:textId="251266EA" w:rsidR="00504C31" w:rsidRPr="0078336E" w:rsidRDefault="002D561F"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proofErr w:type="spellStart"/>
            <w:r>
              <w:rPr>
                <w:sz w:val="18"/>
                <w:szCs w:val="18"/>
              </w:rPr>
              <w:t>T</w:t>
            </w:r>
            <w:r w:rsidRPr="002D561F">
              <w:rPr>
                <w:sz w:val="18"/>
                <w:szCs w:val="18"/>
              </w:rPr>
              <w:t>DMSchemeA</w:t>
            </w:r>
            <w:proofErr w:type="spellEnd"/>
          </w:p>
        </w:tc>
        <w:tc>
          <w:tcPr>
            <w:tcW w:w="1127" w:type="dxa"/>
            <w:vAlign w:val="center"/>
          </w:tcPr>
          <w:p w14:paraId="5DDC2BA1" w14:textId="32A01F16"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FDD</w:t>
            </w:r>
          </w:p>
        </w:tc>
        <w:tc>
          <w:tcPr>
            <w:tcW w:w="1195" w:type="dxa"/>
            <w:vAlign w:val="center"/>
          </w:tcPr>
          <w:p w14:paraId="6282B041" w14:textId="4F8E012D"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10MHz/15 kHz</w:t>
            </w:r>
          </w:p>
        </w:tc>
        <w:tc>
          <w:tcPr>
            <w:tcW w:w="1099" w:type="dxa"/>
            <w:vAlign w:val="center"/>
          </w:tcPr>
          <w:p w14:paraId="4AB0959D" w14:textId="01EDD91A"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7368865E" w14:textId="3B171735"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0BF7B84A" w14:textId="142AFB93"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3965B757" w14:textId="4A7C1265" w:rsidR="00504C31" w:rsidRPr="0078336E" w:rsidRDefault="002D561F"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504C31" w14:paraId="6B3C7029" w14:textId="77777777" w:rsidTr="002D561F">
        <w:tc>
          <w:tcPr>
            <w:cnfStyle w:val="001000000000" w:firstRow="0" w:lastRow="0" w:firstColumn="1" w:lastColumn="0" w:oddVBand="0" w:evenVBand="0" w:oddHBand="0" w:evenHBand="0" w:firstRowFirstColumn="0" w:firstRowLastColumn="0" w:lastRowFirstColumn="0" w:lastRowLastColumn="0"/>
            <w:tcW w:w="1230" w:type="dxa"/>
          </w:tcPr>
          <w:p w14:paraId="7B26C47E" w14:textId="2B7DFA3A" w:rsidR="00504C31" w:rsidRDefault="00504C31" w:rsidP="00504C31">
            <w:pPr>
              <w:rPr>
                <w:b w:val="0"/>
                <w:bCs w:val="0"/>
                <w:sz w:val="18"/>
                <w:szCs w:val="18"/>
              </w:rPr>
            </w:pPr>
            <w:r>
              <w:rPr>
                <w:b w:val="0"/>
                <w:bCs w:val="0"/>
                <w:sz w:val="18"/>
                <w:szCs w:val="18"/>
              </w:rPr>
              <w:t>1-3-2</w:t>
            </w:r>
          </w:p>
        </w:tc>
        <w:tc>
          <w:tcPr>
            <w:tcW w:w="1316" w:type="dxa"/>
            <w:vAlign w:val="center"/>
          </w:tcPr>
          <w:p w14:paraId="194D002D" w14:textId="33519B06" w:rsidR="00504C31" w:rsidRPr="0078336E" w:rsidRDefault="002D561F"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T</w:t>
            </w:r>
            <w:r w:rsidRPr="002D561F">
              <w:rPr>
                <w:sz w:val="18"/>
                <w:szCs w:val="18"/>
              </w:rPr>
              <w:t>DMSchemeA</w:t>
            </w:r>
            <w:proofErr w:type="spellEnd"/>
          </w:p>
        </w:tc>
        <w:tc>
          <w:tcPr>
            <w:tcW w:w="1127" w:type="dxa"/>
            <w:vAlign w:val="center"/>
          </w:tcPr>
          <w:p w14:paraId="3A0C6F20" w14:textId="43D55A38"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FDD</w:t>
            </w:r>
          </w:p>
        </w:tc>
        <w:tc>
          <w:tcPr>
            <w:tcW w:w="1195" w:type="dxa"/>
            <w:vAlign w:val="center"/>
          </w:tcPr>
          <w:p w14:paraId="0A1001FC" w14:textId="15D00C58"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10MHz/15 kHz</w:t>
            </w:r>
          </w:p>
        </w:tc>
        <w:tc>
          <w:tcPr>
            <w:tcW w:w="1099" w:type="dxa"/>
            <w:vAlign w:val="center"/>
          </w:tcPr>
          <w:p w14:paraId="2328CE7B" w14:textId="1CAE64EF"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6F86056B" w14:textId="7FE2323A"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038AD7AE" w14:textId="500204A0"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0080E0CB" w14:textId="14DA839C" w:rsidR="00504C31" w:rsidRPr="0078336E" w:rsidRDefault="002D561F"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504C31" w14:paraId="544F731B" w14:textId="77777777" w:rsidTr="002D5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08A7B961" w14:textId="51B52B6B" w:rsidR="00504C31" w:rsidRDefault="00504C31" w:rsidP="00504C31">
            <w:pPr>
              <w:rPr>
                <w:b w:val="0"/>
                <w:bCs w:val="0"/>
                <w:sz w:val="18"/>
                <w:szCs w:val="18"/>
              </w:rPr>
            </w:pPr>
            <w:r>
              <w:rPr>
                <w:b w:val="0"/>
                <w:bCs w:val="0"/>
                <w:sz w:val="18"/>
                <w:szCs w:val="18"/>
              </w:rPr>
              <w:t>1-4-1</w:t>
            </w:r>
          </w:p>
        </w:tc>
        <w:tc>
          <w:tcPr>
            <w:tcW w:w="1316" w:type="dxa"/>
            <w:vAlign w:val="center"/>
          </w:tcPr>
          <w:p w14:paraId="257F6D38" w14:textId="5EB953AA" w:rsidR="00504C31" w:rsidRPr="0078336E" w:rsidRDefault="002D561F"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w:t>
            </w:r>
            <w:r w:rsidRPr="002D561F">
              <w:rPr>
                <w:sz w:val="18"/>
                <w:szCs w:val="18"/>
              </w:rPr>
              <w:t>nter-slot TDM</w:t>
            </w:r>
          </w:p>
        </w:tc>
        <w:tc>
          <w:tcPr>
            <w:tcW w:w="1127" w:type="dxa"/>
            <w:vAlign w:val="center"/>
          </w:tcPr>
          <w:p w14:paraId="248DD2EA" w14:textId="6AF2FE44"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FDD</w:t>
            </w:r>
          </w:p>
        </w:tc>
        <w:tc>
          <w:tcPr>
            <w:tcW w:w="1195" w:type="dxa"/>
            <w:vAlign w:val="center"/>
          </w:tcPr>
          <w:p w14:paraId="6FE11F1D" w14:textId="69763C25"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10MHz/15 kHz</w:t>
            </w:r>
          </w:p>
        </w:tc>
        <w:tc>
          <w:tcPr>
            <w:tcW w:w="1099" w:type="dxa"/>
            <w:vAlign w:val="center"/>
          </w:tcPr>
          <w:p w14:paraId="2A73A003" w14:textId="6962D7ED"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30CE4BF6" w14:textId="1625BDA7"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7544F109" w14:textId="7878603D"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70DFC9D9" w14:textId="1DF7C620" w:rsidR="00504C31" w:rsidRPr="0078336E" w:rsidRDefault="002D561F"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504C31" w14:paraId="44AF8F65" w14:textId="77777777" w:rsidTr="002D561F">
        <w:tc>
          <w:tcPr>
            <w:cnfStyle w:val="001000000000" w:firstRow="0" w:lastRow="0" w:firstColumn="1" w:lastColumn="0" w:oddVBand="0" w:evenVBand="0" w:oddHBand="0" w:evenHBand="0" w:firstRowFirstColumn="0" w:firstRowLastColumn="0" w:lastRowFirstColumn="0" w:lastRowLastColumn="0"/>
            <w:tcW w:w="1230" w:type="dxa"/>
          </w:tcPr>
          <w:p w14:paraId="06FFB498" w14:textId="3E718F49" w:rsidR="00504C31" w:rsidRDefault="00504C31" w:rsidP="00504C31">
            <w:pPr>
              <w:rPr>
                <w:b w:val="0"/>
                <w:bCs w:val="0"/>
                <w:sz w:val="18"/>
                <w:szCs w:val="18"/>
              </w:rPr>
            </w:pPr>
            <w:r>
              <w:rPr>
                <w:b w:val="0"/>
                <w:bCs w:val="0"/>
                <w:sz w:val="18"/>
                <w:szCs w:val="18"/>
              </w:rPr>
              <w:t>1-4-2</w:t>
            </w:r>
          </w:p>
        </w:tc>
        <w:tc>
          <w:tcPr>
            <w:tcW w:w="1316" w:type="dxa"/>
            <w:vAlign w:val="center"/>
          </w:tcPr>
          <w:p w14:paraId="1ABFE045" w14:textId="06CB895D" w:rsidR="00504C31" w:rsidRPr="0078336E" w:rsidRDefault="002D561F"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w:t>
            </w:r>
            <w:r w:rsidRPr="002D561F">
              <w:rPr>
                <w:sz w:val="18"/>
                <w:szCs w:val="18"/>
              </w:rPr>
              <w:t>nter-slot TDM</w:t>
            </w:r>
          </w:p>
        </w:tc>
        <w:tc>
          <w:tcPr>
            <w:tcW w:w="1127" w:type="dxa"/>
            <w:vAlign w:val="center"/>
          </w:tcPr>
          <w:p w14:paraId="4E0B819F" w14:textId="07117470"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FDD</w:t>
            </w:r>
          </w:p>
        </w:tc>
        <w:tc>
          <w:tcPr>
            <w:tcW w:w="1195" w:type="dxa"/>
            <w:vAlign w:val="center"/>
          </w:tcPr>
          <w:p w14:paraId="2A788056" w14:textId="77EE4FC6"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10MHz/15 kHz</w:t>
            </w:r>
          </w:p>
        </w:tc>
        <w:tc>
          <w:tcPr>
            <w:tcW w:w="1099" w:type="dxa"/>
            <w:vAlign w:val="center"/>
          </w:tcPr>
          <w:p w14:paraId="6BE03955" w14:textId="10028B4C"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140466C5" w14:textId="40E9664A"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07E754D5" w14:textId="3D10F680"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50AE2ADF" w14:textId="457873EB" w:rsidR="00504C31" w:rsidRPr="0078336E" w:rsidRDefault="002D561F"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2D561F" w14:paraId="12E175E3" w14:textId="77777777" w:rsidTr="002D5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60A3AB64" w14:textId="0AA34DEE" w:rsidR="002D561F" w:rsidRDefault="002D561F" w:rsidP="002D561F">
            <w:pPr>
              <w:rPr>
                <w:b w:val="0"/>
                <w:bCs w:val="0"/>
                <w:sz w:val="18"/>
                <w:szCs w:val="18"/>
              </w:rPr>
            </w:pPr>
            <w:r>
              <w:rPr>
                <w:b w:val="0"/>
                <w:bCs w:val="0"/>
                <w:sz w:val="18"/>
                <w:szCs w:val="18"/>
              </w:rPr>
              <w:t>2</w:t>
            </w:r>
            <w:r w:rsidRPr="00006888">
              <w:rPr>
                <w:b w:val="0"/>
                <w:bCs w:val="0"/>
                <w:sz w:val="18"/>
                <w:szCs w:val="18"/>
              </w:rPr>
              <w:t>-1</w:t>
            </w:r>
            <w:r>
              <w:rPr>
                <w:b w:val="0"/>
                <w:bCs w:val="0"/>
                <w:sz w:val="18"/>
                <w:szCs w:val="18"/>
              </w:rPr>
              <w:t>-1</w:t>
            </w:r>
          </w:p>
        </w:tc>
        <w:tc>
          <w:tcPr>
            <w:tcW w:w="1316" w:type="dxa"/>
            <w:vAlign w:val="center"/>
          </w:tcPr>
          <w:p w14:paraId="01F30AD3" w14:textId="512DBB2B"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proofErr w:type="spellStart"/>
            <w:r w:rsidRPr="002D561F">
              <w:rPr>
                <w:sz w:val="18"/>
                <w:szCs w:val="18"/>
              </w:rPr>
              <w:t>FDMSchemeA</w:t>
            </w:r>
            <w:proofErr w:type="spellEnd"/>
          </w:p>
        </w:tc>
        <w:tc>
          <w:tcPr>
            <w:tcW w:w="1127" w:type="dxa"/>
            <w:vAlign w:val="center"/>
          </w:tcPr>
          <w:p w14:paraId="63F2FEEA" w14:textId="6F584B38"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TDD</w:t>
            </w:r>
          </w:p>
        </w:tc>
        <w:tc>
          <w:tcPr>
            <w:tcW w:w="1195" w:type="dxa"/>
            <w:vAlign w:val="center"/>
          </w:tcPr>
          <w:p w14:paraId="7C2A5509" w14:textId="7DB96B22"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40MHz/30 kHz</w:t>
            </w:r>
          </w:p>
        </w:tc>
        <w:tc>
          <w:tcPr>
            <w:tcW w:w="1099" w:type="dxa"/>
            <w:vAlign w:val="center"/>
          </w:tcPr>
          <w:p w14:paraId="7F0D3F0A" w14:textId="4CA6A12D"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3A385DBE" w14:textId="3886EEC7"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1F710649" w14:textId="6D38F1AB"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4E0AE434" w14:textId="3903E459"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2D561F" w14:paraId="1608F8FC" w14:textId="77777777" w:rsidTr="002D561F">
        <w:tc>
          <w:tcPr>
            <w:cnfStyle w:val="001000000000" w:firstRow="0" w:lastRow="0" w:firstColumn="1" w:lastColumn="0" w:oddVBand="0" w:evenVBand="0" w:oddHBand="0" w:evenHBand="0" w:firstRowFirstColumn="0" w:firstRowLastColumn="0" w:lastRowFirstColumn="0" w:lastRowLastColumn="0"/>
            <w:tcW w:w="1230" w:type="dxa"/>
          </w:tcPr>
          <w:p w14:paraId="6E743484" w14:textId="048D3ECA" w:rsidR="002D561F" w:rsidRDefault="002D561F" w:rsidP="002D561F">
            <w:pPr>
              <w:rPr>
                <w:b w:val="0"/>
                <w:bCs w:val="0"/>
                <w:sz w:val="18"/>
                <w:szCs w:val="18"/>
              </w:rPr>
            </w:pPr>
            <w:r>
              <w:rPr>
                <w:b w:val="0"/>
                <w:bCs w:val="0"/>
                <w:sz w:val="18"/>
                <w:szCs w:val="18"/>
              </w:rPr>
              <w:t>2-1-2</w:t>
            </w:r>
          </w:p>
        </w:tc>
        <w:tc>
          <w:tcPr>
            <w:tcW w:w="1316" w:type="dxa"/>
            <w:vAlign w:val="center"/>
          </w:tcPr>
          <w:p w14:paraId="7B0FAED9" w14:textId="627233B7"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spellStart"/>
            <w:r w:rsidRPr="002D561F">
              <w:rPr>
                <w:sz w:val="18"/>
                <w:szCs w:val="18"/>
              </w:rPr>
              <w:t>FDMSchemeA</w:t>
            </w:r>
            <w:proofErr w:type="spellEnd"/>
          </w:p>
        </w:tc>
        <w:tc>
          <w:tcPr>
            <w:tcW w:w="1127" w:type="dxa"/>
            <w:vAlign w:val="center"/>
          </w:tcPr>
          <w:p w14:paraId="23B3C7A0" w14:textId="66CBE59E"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TDD</w:t>
            </w:r>
          </w:p>
        </w:tc>
        <w:tc>
          <w:tcPr>
            <w:tcW w:w="1195" w:type="dxa"/>
            <w:vAlign w:val="center"/>
          </w:tcPr>
          <w:p w14:paraId="42FE044A" w14:textId="41FCF81F"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40MHz/30 kHz</w:t>
            </w:r>
          </w:p>
        </w:tc>
        <w:tc>
          <w:tcPr>
            <w:tcW w:w="1099" w:type="dxa"/>
            <w:vAlign w:val="center"/>
          </w:tcPr>
          <w:p w14:paraId="25F76972" w14:textId="2F820886"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1F94F6BC" w14:textId="2B8325CE"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30CA463E" w14:textId="3C9C1D97"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5AF577FD" w14:textId="655C0C56"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2D561F" w14:paraId="7E2D852B" w14:textId="77777777" w:rsidTr="002D5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71448761" w14:textId="757978C6" w:rsidR="002D561F" w:rsidRDefault="002D561F" w:rsidP="002D561F">
            <w:pPr>
              <w:rPr>
                <w:b w:val="0"/>
                <w:bCs w:val="0"/>
                <w:sz w:val="18"/>
                <w:szCs w:val="18"/>
              </w:rPr>
            </w:pPr>
            <w:r>
              <w:rPr>
                <w:b w:val="0"/>
                <w:bCs w:val="0"/>
                <w:sz w:val="18"/>
                <w:szCs w:val="18"/>
              </w:rPr>
              <w:t>2-2-1</w:t>
            </w:r>
          </w:p>
        </w:tc>
        <w:tc>
          <w:tcPr>
            <w:tcW w:w="1316" w:type="dxa"/>
            <w:vAlign w:val="center"/>
          </w:tcPr>
          <w:p w14:paraId="6D0A780A" w14:textId="5236DE2D"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proofErr w:type="spellStart"/>
            <w:r w:rsidRPr="002D561F">
              <w:rPr>
                <w:sz w:val="18"/>
                <w:szCs w:val="18"/>
              </w:rPr>
              <w:t>FDMScheme</w:t>
            </w:r>
            <w:r>
              <w:rPr>
                <w:sz w:val="18"/>
                <w:szCs w:val="18"/>
              </w:rPr>
              <w:t>B</w:t>
            </w:r>
            <w:proofErr w:type="spellEnd"/>
          </w:p>
        </w:tc>
        <w:tc>
          <w:tcPr>
            <w:tcW w:w="1127" w:type="dxa"/>
            <w:vAlign w:val="center"/>
          </w:tcPr>
          <w:p w14:paraId="45AC15BD" w14:textId="3734BC49"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TDD</w:t>
            </w:r>
          </w:p>
        </w:tc>
        <w:tc>
          <w:tcPr>
            <w:tcW w:w="1195" w:type="dxa"/>
            <w:vAlign w:val="center"/>
          </w:tcPr>
          <w:p w14:paraId="75CAC21B" w14:textId="20C79C0C"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40MHz/30 kHz</w:t>
            </w:r>
          </w:p>
        </w:tc>
        <w:tc>
          <w:tcPr>
            <w:tcW w:w="1099" w:type="dxa"/>
            <w:vAlign w:val="center"/>
          </w:tcPr>
          <w:p w14:paraId="7E858CD3" w14:textId="2A8DD9F8"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64788724" w14:textId="708EFED4"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7EE56018" w14:textId="4C27F60F"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40A467C3" w14:textId="17522F90"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2D561F" w14:paraId="3A2FA5EA" w14:textId="77777777" w:rsidTr="002D561F">
        <w:tc>
          <w:tcPr>
            <w:cnfStyle w:val="001000000000" w:firstRow="0" w:lastRow="0" w:firstColumn="1" w:lastColumn="0" w:oddVBand="0" w:evenVBand="0" w:oddHBand="0" w:evenHBand="0" w:firstRowFirstColumn="0" w:firstRowLastColumn="0" w:lastRowFirstColumn="0" w:lastRowLastColumn="0"/>
            <w:tcW w:w="1230" w:type="dxa"/>
          </w:tcPr>
          <w:p w14:paraId="335AC0F4" w14:textId="3EDB57A7" w:rsidR="002D561F" w:rsidRDefault="002D561F" w:rsidP="002D561F">
            <w:pPr>
              <w:rPr>
                <w:b w:val="0"/>
                <w:bCs w:val="0"/>
                <w:sz w:val="18"/>
                <w:szCs w:val="18"/>
              </w:rPr>
            </w:pPr>
            <w:r>
              <w:rPr>
                <w:b w:val="0"/>
                <w:bCs w:val="0"/>
                <w:sz w:val="18"/>
                <w:szCs w:val="18"/>
              </w:rPr>
              <w:t>2-2-2</w:t>
            </w:r>
          </w:p>
        </w:tc>
        <w:tc>
          <w:tcPr>
            <w:tcW w:w="1316" w:type="dxa"/>
            <w:vAlign w:val="center"/>
          </w:tcPr>
          <w:p w14:paraId="3BA90DB5" w14:textId="1DF6575D"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spellStart"/>
            <w:r w:rsidRPr="002D561F">
              <w:rPr>
                <w:sz w:val="18"/>
                <w:szCs w:val="18"/>
              </w:rPr>
              <w:t>FDMScheme</w:t>
            </w:r>
            <w:r>
              <w:rPr>
                <w:sz w:val="18"/>
                <w:szCs w:val="18"/>
              </w:rPr>
              <w:t>B</w:t>
            </w:r>
            <w:proofErr w:type="spellEnd"/>
          </w:p>
        </w:tc>
        <w:tc>
          <w:tcPr>
            <w:tcW w:w="1127" w:type="dxa"/>
            <w:vAlign w:val="center"/>
          </w:tcPr>
          <w:p w14:paraId="5F7FB404" w14:textId="06063C82"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TDD</w:t>
            </w:r>
          </w:p>
        </w:tc>
        <w:tc>
          <w:tcPr>
            <w:tcW w:w="1195" w:type="dxa"/>
            <w:vAlign w:val="center"/>
          </w:tcPr>
          <w:p w14:paraId="4129E06F" w14:textId="24BA4995"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40MHz/30 kHz</w:t>
            </w:r>
          </w:p>
        </w:tc>
        <w:tc>
          <w:tcPr>
            <w:tcW w:w="1099" w:type="dxa"/>
            <w:vAlign w:val="center"/>
          </w:tcPr>
          <w:p w14:paraId="7E93DA23" w14:textId="1EEFB80B"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09246C6D" w14:textId="38D2F5F1"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556040E0" w14:textId="34176CE0"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68A5C2D0" w14:textId="46F76581"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2D561F" w14:paraId="4EBDD598" w14:textId="77777777" w:rsidTr="002D5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42430650" w14:textId="46C93C1A" w:rsidR="002D561F" w:rsidRDefault="002D561F" w:rsidP="002D561F">
            <w:pPr>
              <w:rPr>
                <w:b w:val="0"/>
                <w:bCs w:val="0"/>
                <w:sz w:val="18"/>
                <w:szCs w:val="18"/>
              </w:rPr>
            </w:pPr>
            <w:r>
              <w:rPr>
                <w:b w:val="0"/>
                <w:bCs w:val="0"/>
                <w:sz w:val="18"/>
                <w:szCs w:val="18"/>
              </w:rPr>
              <w:t>2</w:t>
            </w:r>
            <w:r w:rsidRPr="00006888">
              <w:rPr>
                <w:b w:val="0"/>
                <w:bCs w:val="0"/>
                <w:sz w:val="18"/>
                <w:szCs w:val="18"/>
              </w:rPr>
              <w:t>-</w:t>
            </w:r>
            <w:r>
              <w:rPr>
                <w:b w:val="0"/>
                <w:bCs w:val="0"/>
                <w:sz w:val="18"/>
                <w:szCs w:val="18"/>
              </w:rPr>
              <w:t>3-1</w:t>
            </w:r>
          </w:p>
        </w:tc>
        <w:tc>
          <w:tcPr>
            <w:tcW w:w="1316" w:type="dxa"/>
            <w:vAlign w:val="center"/>
          </w:tcPr>
          <w:p w14:paraId="2055F04C" w14:textId="0E825DA9"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proofErr w:type="spellStart"/>
            <w:r>
              <w:rPr>
                <w:sz w:val="18"/>
                <w:szCs w:val="18"/>
              </w:rPr>
              <w:t>T</w:t>
            </w:r>
            <w:r w:rsidRPr="002D561F">
              <w:rPr>
                <w:sz w:val="18"/>
                <w:szCs w:val="18"/>
              </w:rPr>
              <w:t>DMSchemeA</w:t>
            </w:r>
            <w:proofErr w:type="spellEnd"/>
          </w:p>
        </w:tc>
        <w:tc>
          <w:tcPr>
            <w:tcW w:w="1127" w:type="dxa"/>
            <w:vAlign w:val="center"/>
          </w:tcPr>
          <w:p w14:paraId="1BF06728" w14:textId="384C0B90"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TDD</w:t>
            </w:r>
          </w:p>
        </w:tc>
        <w:tc>
          <w:tcPr>
            <w:tcW w:w="1195" w:type="dxa"/>
            <w:vAlign w:val="center"/>
          </w:tcPr>
          <w:p w14:paraId="70B2314F" w14:textId="19A5AF13"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40MHz/30 kHz</w:t>
            </w:r>
          </w:p>
        </w:tc>
        <w:tc>
          <w:tcPr>
            <w:tcW w:w="1099" w:type="dxa"/>
            <w:vAlign w:val="center"/>
          </w:tcPr>
          <w:p w14:paraId="7F1AA459" w14:textId="6D743345"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3C1FE5E4" w14:textId="6DA8820C"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2EC32389" w14:textId="1FD034F2"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0F371218" w14:textId="1BFDD690" w:rsidR="002D561F" w:rsidRPr="0078336E" w:rsidRDefault="002D561F" w:rsidP="002D561F">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2D561F" w14:paraId="3B660EA8" w14:textId="77777777" w:rsidTr="002D561F">
        <w:tc>
          <w:tcPr>
            <w:cnfStyle w:val="001000000000" w:firstRow="0" w:lastRow="0" w:firstColumn="1" w:lastColumn="0" w:oddVBand="0" w:evenVBand="0" w:oddHBand="0" w:evenHBand="0" w:firstRowFirstColumn="0" w:firstRowLastColumn="0" w:lastRowFirstColumn="0" w:lastRowLastColumn="0"/>
            <w:tcW w:w="1230" w:type="dxa"/>
          </w:tcPr>
          <w:p w14:paraId="63B80EDE" w14:textId="54521285" w:rsidR="002D561F" w:rsidRDefault="002D561F" w:rsidP="002D561F">
            <w:pPr>
              <w:rPr>
                <w:b w:val="0"/>
                <w:bCs w:val="0"/>
                <w:sz w:val="18"/>
                <w:szCs w:val="18"/>
              </w:rPr>
            </w:pPr>
            <w:r>
              <w:rPr>
                <w:b w:val="0"/>
                <w:bCs w:val="0"/>
                <w:sz w:val="18"/>
                <w:szCs w:val="18"/>
              </w:rPr>
              <w:t>2-3-2</w:t>
            </w:r>
          </w:p>
        </w:tc>
        <w:tc>
          <w:tcPr>
            <w:tcW w:w="1316" w:type="dxa"/>
            <w:vAlign w:val="center"/>
          </w:tcPr>
          <w:p w14:paraId="271F5502" w14:textId="3A4FCBD3"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proofErr w:type="spellStart"/>
            <w:r>
              <w:rPr>
                <w:sz w:val="18"/>
                <w:szCs w:val="18"/>
              </w:rPr>
              <w:t>T</w:t>
            </w:r>
            <w:r w:rsidRPr="002D561F">
              <w:rPr>
                <w:sz w:val="18"/>
                <w:szCs w:val="18"/>
              </w:rPr>
              <w:t>DMSchemeA</w:t>
            </w:r>
            <w:proofErr w:type="spellEnd"/>
          </w:p>
        </w:tc>
        <w:tc>
          <w:tcPr>
            <w:tcW w:w="1127" w:type="dxa"/>
            <w:vAlign w:val="center"/>
          </w:tcPr>
          <w:p w14:paraId="780CF8F4" w14:textId="58645FF7"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TDD</w:t>
            </w:r>
          </w:p>
        </w:tc>
        <w:tc>
          <w:tcPr>
            <w:tcW w:w="1195" w:type="dxa"/>
            <w:vAlign w:val="center"/>
          </w:tcPr>
          <w:p w14:paraId="24B79091" w14:textId="043A2C7F"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40MHz/30 kHz</w:t>
            </w:r>
          </w:p>
        </w:tc>
        <w:tc>
          <w:tcPr>
            <w:tcW w:w="1099" w:type="dxa"/>
            <w:vAlign w:val="center"/>
          </w:tcPr>
          <w:p w14:paraId="3131E21E" w14:textId="1DDFBD87"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61BC71C3" w14:textId="749202D0"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15653004" w14:textId="118BF624"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65EFCBB0" w14:textId="741D1DD6" w:rsidR="002D561F" w:rsidRPr="0078336E" w:rsidRDefault="002D561F" w:rsidP="002D561F">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r w:rsidR="00504C31" w14:paraId="24679A8E" w14:textId="77777777" w:rsidTr="002D5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30" w:type="dxa"/>
          </w:tcPr>
          <w:p w14:paraId="554D1633" w14:textId="0F9900DC" w:rsidR="00504C31" w:rsidRDefault="00504C31" w:rsidP="00504C31">
            <w:pPr>
              <w:rPr>
                <w:b w:val="0"/>
                <w:bCs w:val="0"/>
                <w:sz w:val="18"/>
                <w:szCs w:val="18"/>
              </w:rPr>
            </w:pPr>
            <w:r>
              <w:rPr>
                <w:b w:val="0"/>
                <w:bCs w:val="0"/>
                <w:sz w:val="18"/>
                <w:szCs w:val="18"/>
              </w:rPr>
              <w:lastRenderedPageBreak/>
              <w:t>2-4-1</w:t>
            </w:r>
          </w:p>
        </w:tc>
        <w:tc>
          <w:tcPr>
            <w:tcW w:w="1316" w:type="dxa"/>
            <w:vAlign w:val="center"/>
          </w:tcPr>
          <w:p w14:paraId="09599432" w14:textId="496157C7" w:rsidR="00504C31" w:rsidRPr="0078336E" w:rsidRDefault="002D561F"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I</w:t>
            </w:r>
            <w:r w:rsidRPr="002D561F">
              <w:rPr>
                <w:sz w:val="18"/>
                <w:szCs w:val="18"/>
              </w:rPr>
              <w:t>nter-slot TDM</w:t>
            </w:r>
          </w:p>
        </w:tc>
        <w:tc>
          <w:tcPr>
            <w:tcW w:w="1127" w:type="dxa"/>
            <w:vAlign w:val="center"/>
          </w:tcPr>
          <w:p w14:paraId="4C970AB2" w14:textId="1DC2599B"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TDD</w:t>
            </w:r>
          </w:p>
        </w:tc>
        <w:tc>
          <w:tcPr>
            <w:tcW w:w="1195" w:type="dxa"/>
            <w:vAlign w:val="center"/>
          </w:tcPr>
          <w:p w14:paraId="598221E8" w14:textId="46C9A747"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sidRPr="0078336E">
              <w:rPr>
                <w:sz w:val="18"/>
                <w:szCs w:val="18"/>
              </w:rPr>
              <w:t>40MHz/30 kHz</w:t>
            </w:r>
          </w:p>
        </w:tc>
        <w:tc>
          <w:tcPr>
            <w:tcW w:w="1099" w:type="dxa"/>
            <w:vAlign w:val="center"/>
          </w:tcPr>
          <w:p w14:paraId="705BB9EA" w14:textId="2B76A768"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09F830C9" w14:textId="5CE4A336"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11743C5B" w14:textId="416E8ED5" w:rsidR="00504C31" w:rsidRPr="0078336E" w:rsidRDefault="00504C31"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2x2 for each TRP</w:t>
            </w:r>
          </w:p>
        </w:tc>
        <w:tc>
          <w:tcPr>
            <w:tcW w:w="1100" w:type="dxa"/>
            <w:vAlign w:val="center"/>
          </w:tcPr>
          <w:p w14:paraId="333C1E6A" w14:textId="1C0E9E8B" w:rsidR="00504C31" w:rsidRPr="0078336E" w:rsidRDefault="002D561F" w:rsidP="00504C31">
            <w:pPr>
              <w:jc w:val="center"/>
              <w:cnfStyle w:val="000000100000" w:firstRow="0" w:lastRow="0" w:firstColumn="0" w:lastColumn="0" w:oddVBand="0" w:evenVBand="0" w:oddHBand="1" w:evenHBand="0" w:firstRowFirstColumn="0" w:firstRowLastColumn="0" w:lastRowFirstColumn="0" w:lastRowLastColumn="0"/>
              <w:rPr>
                <w:sz w:val="18"/>
                <w:szCs w:val="18"/>
              </w:rPr>
            </w:pPr>
            <w:r>
              <w:rPr>
                <w:sz w:val="18"/>
                <w:szCs w:val="18"/>
              </w:rPr>
              <w:t>SNR at 1% BLER</w:t>
            </w:r>
          </w:p>
        </w:tc>
      </w:tr>
      <w:tr w:rsidR="00504C31" w14:paraId="796560B0" w14:textId="77777777" w:rsidTr="002D561F">
        <w:tc>
          <w:tcPr>
            <w:cnfStyle w:val="001000000000" w:firstRow="0" w:lastRow="0" w:firstColumn="1" w:lastColumn="0" w:oddVBand="0" w:evenVBand="0" w:oddHBand="0" w:evenHBand="0" w:firstRowFirstColumn="0" w:firstRowLastColumn="0" w:lastRowFirstColumn="0" w:lastRowLastColumn="0"/>
            <w:tcW w:w="1230" w:type="dxa"/>
          </w:tcPr>
          <w:p w14:paraId="35A10F74" w14:textId="75DA3DDD" w:rsidR="00504C31" w:rsidRDefault="00504C31" w:rsidP="00504C31">
            <w:pPr>
              <w:rPr>
                <w:b w:val="0"/>
                <w:bCs w:val="0"/>
                <w:sz w:val="18"/>
                <w:szCs w:val="18"/>
              </w:rPr>
            </w:pPr>
            <w:r>
              <w:rPr>
                <w:b w:val="0"/>
                <w:bCs w:val="0"/>
                <w:sz w:val="18"/>
                <w:szCs w:val="18"/>
              </w:rPr>
              <w:t>2-4-2</w:t>
            </w:r>
          </w:p>
        </w:tc>
        <w:tc>
          <w:tcPr>
            <w:tcW w:w="1316" w:type="dxa"/>
            <w:vAlign w:val="center"/>
          </w:tcPr>
          <w:p w14:paraId="7EDAB51F" w14:textId="36714077" w:rsidR="00504C31" w:rsidRPr="0078336E" w:rsidRDefault="002D561F"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w:t>
            </w:r>
            <w:r w:rsidRPr="002D561F">
              <w:rPr>
                <w:sz w:val="18"/>
                <w:szCs w:val="18"/>
              </w:rPr>
              <w:t>nter-slot TDM</w:t>
            </w:r>
          </w:p>
        </w:tc>
        <w:tc>
          <w:tcPr>
            <w:tcW w:w="1127" w:type="dxa"/>
            <w:vAlign w:val="center"/>
          </w:tcPr>
          <w:p w14:paraId="27635A41" w14:textId="43F43EBD"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TDD</w:t>
            </w:r>
          </w:p>
        </w:tc>
        <w:tc>
          <w:tcPr>
            <w:tcW w:w="1195" w:type="dxa"/>
            <w:vAlign w:val="center"/>
          </w:tcPr>
          <w:p w14:paraId="298A29FC" w14:textId="41232FE6"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sidRPr="0078336E">
              <w:rPr>
                <w:sz w:val="18"/>
                <w:szCs w:val="18"/>
              </w:rPr>
              <w:t>40MHz/30 kHz</w:t>
            </w:r>
          </w:p>
        </w:tc>
        <w:tc>
          <w:tcPr>
            <w:tcW w:w="1099" w:type="dxa"/>
            <w:vAlign w:val="center"/>
          </w:tcPr>
          <w:p w14:paraId="34796F21" w14:textId="0200FF93"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16</w:t>
            </w:r>
            <w:r w:rsidRPr="00875CAA">
              <w:rPr>
                <w:sz w:val="18"/>
                <w:szCs w:val="18"/>
              </w:rPr>
              <w:t>QAM 0.5</w:t>
            </w:r>
          </w:p>
        </w:tc>
        <w:tc>
          <w:tcPr>
            <w:tcW w:w="1261" w:type="dxa"/>
            <w:vAlign w:val="center"/>
          </w:tcPr>
          <w:p w14:paraId="31A922E0" w14:textId="4A5640BC"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TDLA30-10 for both TR1 and TRP2</w:t>
            </w:r>
          </w:p>
        </w:tc>
        <w:tc>
          <w:tcPr>
            <w:tcW w:w="1301" w:type="dxa"/>
            <w:vAlign w:val="center"/>
          </w:tcPr>
          <w:p w14:paraId="40ABB5B4" w14:textId="496A4D5B" w:rsidR="00504C31" w:rsidRPr="0078336E" w:rsidRDefault="00504C31"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2x4 for each TRP</w:t>
            </w:r>
          </w:p>
        </w:tc>
        <w:tc>
          <w:tcPr>
            <w:tcW w:w="1100" w:type="dxa"/>
            <w:vAlign w:val="center"/>
          </w:tcPr>
          <w:p w14:paraId="16669B6D" w14:textId="77E50173" w:rsidR="00504C31" w:rsidRPr="0078336E" w:rsidRDefault="002D561F" w:rsidP="00504C31">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SNR at 1% BLER</w:t>
            </w:r>
          </w:p>
        </w:tc>
      </w:tr>
    </w:tbl>
    <w:p w14:paraId="326172DC" w14:textId="77777777" w:rsidR="007C0E15" w:rsidRPr="00A15F4A" w:rsidRDefault="007C0E15" w:rsidP="00A15F4A">
      <w:pPr>
        <w:rPr>
          <w:b/>
          <w:bCs/>
          <w:sz w:val="24"/>
          <w:szCs w:val="24"/>
        </w:rPr>
      </w:pPr>
    </w:p>
    <w:sectPr w:rsidR="007C0E15" w:rsidRPr="00A15F4A" w:rsidSect="00DA32A3">
      <w:headerReference w:type="even" r:id="rId16"/>
      <w:footerReference w:type="even" r:id="rId17"/>
      <w:footerReference w:type="default" r:id="rId18"/>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082CA0" w14:textId="77777777" w:rsidR="000E340C" w:rsidRDefault="000E340C">
      <w:r>
        <w:separator/>
      </w:r>
    </w:p>
  </w:endnote>
  <w:endnote w:type="continuationSeparator" w:id="0">
    <w:p w14:paraId="2475D158" w14:textId="77777777" w:rsidR="000E340C" w:rsidRDefault="000E340C">
      <w:r>
        <w:continuationSeparator/>
      </w:r>
    </w:p>
  </w:endnote>
  <w:endnote w:type="continuationNotice" w:id="1">
    <w:p w14:paraId="59529C90" w14:textId="77777777" w:rsidR="000E340C" w:rsidRDefault="000E340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Intel Clear">
    <w:panose1 w:val="020B0604020203020204"/>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475DF" w14:textId="77777777" w:rsidR="008C39A0" w:rsidRDefault="008C39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16AE7A5" w14:textId="77777777" w:rsidR="008C39A0" w:rsidRDefault="008C39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E63BB" w14:textId="77777777" w:rsidR="008C39A0" w:rsidRPr="00DB1239" w:rsidRDefault="008C39A0"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E70A1B" w14:textId="77777777" w:rsidR="000E340C" w:rsidRDefault="000E340C">
      <w:r>
        <w:separator/>
      </w:r>
    </w:p>
  </w:footnote>
  <w:footnote w:type="continuationSeparator" w:id="0">
    <w:p w14:paraId="258746FA" w14:textId="77777777" w:rsidR="000E340C" w:rsidRDefault="000E340C">
      <w:r>
        <w:continuationSeparator/>
      </w:r>
    </w:p>
  </w:footnote>
  <w:footnote w:type="continuationNotice" w:id="1">
    <w:p w14:paraId="019EF430" w14:textId="77777777" w:rsidR="000E340C" w:rsidRDefault="000E340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5217A" w14:textId="77777777" w:rsidR="008C39A0" w:rsidRDefault="008C39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3028BF"/>
    <w:multiLevelType w:val="hybridMultilevel"/>
    <w:tmpl w:val="CF8252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4B0E15"/>
    <w:multiLevelType w:val="hybridMultilevel"/>
    <w:tmpl w:val="CBC49FD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A92580"/>
    <w:multiLevelType w:val="hybridMultilevel"/>
    <w:tmpl w:val="5AA250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0F2"/>
    <w:multiLevelType w:val="hybridMultilevel"/>
    <w:tmpl w:val="7FC6745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A95616"/>
    <w:multiLevelType w:val="hybridMultilevel"/>
    <w:tmpl w:val="A424A1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BC66E0"/>
    <w:multiLevelType w:val="hybridMultilevel"/>
    <w:tmpl w:val="DAC2F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72404C9"/>
    <w:multiLevelType w:val="hybridMultilevel"/>
    <w:tmpl w:val="6F523F9E"/>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A86CE3"/>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15:restartNumberingAfterBreak="0">
    <w:nsid w:val="22B66A7D"/>
    <w:multiLevelType w:val="hybridMultilevel"/>
    <w:tmpl w:val="34563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6914AD3"/>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9838E7"/>
    <w:multiLevelType w:val="hybridMultilevel"/>
    <w:tmpl w:val="BBA2A7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A258E4"/>
    <w:multiLevelType w:val="hybridMultilevel"/>
    <w:tmpl w:val="C1464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164F4"/>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7E21227"/>
    <w:multiLevelType w:val="hybridMultilevel"/>
    <w:tmpl w:val="4942C14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0" w15:restartNumberingAfterBreak="0">
    <w:nsid w:val="3A8D78C2"/>
    <w:multiLevelType w:val="hybridMultilevel"/>
    <w:tmpl w:val="1D9C5A8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431091"/>
    <w:multiLevelType w:val="hybridMultilevel"/>
    <w:tmpl w:val="9286C3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EE14A3"/>
    <w:multiLevelType w:val="hybridMultilevel"/>
    <w:tmpl w:val="DAF0C5F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85621D"/>
    <w:multiLevelType w:val="hybridMultilevel"/>
    <w:tmpl w:val="DFA43E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709D8"/>
    <w:multiLevelType w:val="hybridMultilevel"/>
    <w:tmpl w:val="B69E3880"/>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F1994"/>
    <w:multiLevelType w:val="hybridMultilevel"/>
    <w:tmpl w:val="82567F9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3A2E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6B0E5261"/>
    <w:multiLevelType w:val="hybridMultilevel"/>
    <w:tmpl w:val="664A95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BB2578"/>
    <w:multiLevelType w:val="hybridMultilevel"/>
    <w:tmpl w:val="E74E5A5C"/>
    <w:lvl w:ilvl="0" w:tplc="1AF0D9EE">
      <w:start w:val="5"/>
      <w:numFmt w:val="bullet"/>
      <w:lvlText w:val="-"/>
      <w:lvlJc w:val="left"/>
      <w:pPr>
        <w:ind w:left="720" w:hanging="360"/>
      </w:pPr>
      <w:rPr>
        <w:rFonts w:ascii="Yu Gothic" w:eastAsia="Yu Gothic" w:hAnsi="Yu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76270282"/>
    <w:multiLevelType w:val="hybridMultilevel"/>
    <w:tmpl w:val="990CC8D4"/>
    <w:lvl w:ilvl="0" w:tplc="17C8AD62">
      <w:start w:val="269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18"/>
  </w:num>
  <w:num w:numId="4">
    <w:abstractNumId w:val="1"/>
  </w:num>
  <w:num w:numId="5">
    <w:abstractNumId w:val="32"/>
  </w:num>
  <w:num w:numId="6">
    <w:abstractNumId w:val="8"/>
  </w:num>
  <w:num w:numId="7">
    <w:abstractNumId w:val="30"/>
  </w:num>
  <w:num w:numId="8">
    <w:abstractNumId w:val="21"/>
  </w:num>
  <w:num w:numId="9">
    <w:abstractNumId w:val="3"/>
  </w:num>
  <w:num w:numId="10">
    <w:abstractNumId w:val="19"/>
  </w:num>
  <w:num w:numId="11">
    <w:abstractNumId w:val="2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3"/>
  </w:num>
  <w:num w:numId="16">
    <w:abstractNumId w:val="28"/>
  </w:num>
  <w:num w:numId="17">
    <w:abstractNumId w:val="12"/>
  </w:num>
  <w:num w:numId="18">
    <w:abstractNumId w:val="15"/>
  </w:num>
  <w:num w:numId="19">
    <w:abstractNumId w:val="4"/>
  </w:num>
  <w:num w:numId="20">
    <w:abstractNumId w:val="31"/>
  </w:num>
  <w:num w:numId="21">
    <w:abstractNumId w:val="25"/>
  </w:num>
  <w:num w:numId="22">
    <w:abstractNumId w:val="6"/>
  </w:num>
  <w:num w:numId="23">
    <w:abstractNumId w:val="23"/>
  </w:num>
  <w:num w:numId="24">
    <w:abstractNumId w:val="2"/>
  </w:num>
  <w:num w:numId="25">
    <w:abstractNumId w:val="14"/>
  </w:num>
  <w:num w:numId="26">
    <w:abstractNumId w:val="26"/>
  </w:num>
  <w:num w:numId="27">
    <w:abstractNumId w:val="24"/>
  </w:num>
  <w:num w:numId="28">
    <w:abstractNumId w:val="5"/>
  </w:num>
  <w:num w:numId="29">
    <w:abstractNumId w:val="7"/>
  </w:num>
  <w:num w:numId="30">
    <w:abstractNumId w:val="22"/>
  </w:num>
  <w:num w:numId="31">
    <w:abstractNumId w:val="20"/>
  </w:num>
  <w:num w:numId="32">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2A"/>
    <w:rsid w:val="00001FC3"/>
    <w:rsid w:val="00002375"/>
    <w:rsid w:val="00002459"/>
    <w:rsid w:val="00002770"/>
    <w:rsid w:val="00002957"/>
    <w:rsid w:val="00003131"/>
    <w:rsid w:val="000031AB"/>
    <w:rsid w:val="00003772"/>
    <w:rsid w:val="000037FB"/>
    <w:rsid w:val="00004407"/>
    <w:rsid w:val="00004885"/>
    <w:rsid w:val="00004CD0"/>
    <w:rsid w:val="00004D8C"/>
    <w:rsid w:val="00004DCB"/>
    <w:rsid w:val="00004DEA"/>
    <w:rsid w:val="000051F0"/>
    <w:rsid w:val="00005327"/>
    <w:rsid w:val="0000553B"/>
    <w:rsid w:val="00005B91"/>
    <w:rsid w:val="0000660A"/>
    <w:rsid w:val="00006780"/>
    <w:rsid w:val="00006888"/>
    <w:rsid w:val="00006B66"/>
    <w:rsid w:val="00006C7A"/>
    <w:rsid w:val="00007113"/>
    <w:rsid w:val="00007232"/>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97"/>
    <w:rsid w:val="000137FF"/>
    <w:rsid w:val="00013B63"/>
    <w:rsid w:val="00014035"/>
    <w:rsid w:val="000141F0"/>
    <w:rsid w:val="000149F3"/>
    <w:rsid w:val="00015204"/>
    <w:rsid w:val="00015327"/>
    <w:rsid w:val="00015435"/>
    <w:rsid w:val="00015BCB"/>
    <w:rsid w:val="00015F92"/>
    <w:rsid w:val="00015FB7"/>
    <w:rsid w:val="00016013"/>
    <w:rsid w:val="000162B2"/>
    <w:rsid w:val="000163F8"/>
    <w:rsid w:val="0001644B"/>
    <w:rsid w:val="00016DCE"/>
    <w:rsid w:val="00016DDC"/>
    <w:rsid w:val="0001729B"/>
    <w:rsid w:val="00017309"/>
    <w:rsid w:val="00017BE2"/>
    <w:rsid w:val="00017C08"/>
    <w:rsid w:val="00017EDD"/>
    <w:rsid w:val="00017EF5"/>
    <w:rsid w:val="00020331"/>
    <w:rsid w:val="0002033F"/>
    <w:rsid w:val="00020483"/>
    <w:rsid w:val="00020570"/>
    <w:rsid w:val="000205C1"/>
    <w:rsid w:val="0002064F"/>
    <w:rsid w:val="000208B8"/>
    <w:rsid w:val="00020D61"/>
    <w:rsid w:val="00020E8F"/>
    <w:rsid w:val="00020EB0"/>
    <w:rsid w:val="000212D5"/>
    <w:rsid w:val="0002130A"/>
    <w:rsid w:val="00021592"/>
    <w:rsid w:val="0002165C"/>
    <w:rsid w:val="00021AE4"/>
    <w:rsid w:val="00021B70"/>
    <w:rsid w:val="00021C67"/>
    <w:rsid w:val="00021DEC"/>
    <w:rsid w:val="00021E89"/>
    <w:rsid w:val="000222F7"/>
    <w:rsid w:val="000228C4"/>
    <w:rsid w:val="00022937"/>
    <w:rsid w:val="00022BCE"/>
    <w:rsid w:val="0002345C"/>
    <w:rsid w:val="0002358F"/>
    <w:rsid w:val="0002387B"/>
    <w:rsid w:val="00023985"/>
    <w:rsid w:val="00023C29"/>
    <w:rsid w:val="00024327"/>
    <w:rsid w:val="00024A87"/>
    <w:rsid w:val="00024E37"/>
    <w:rsid w:val="00024E57"/>
    <w:rsid w:val="00025050"/>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F21"/>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997"/>
    <w:rsid w:val="00036A16"/>
    <w:rsid w:val="00036C45"/>
    <w:rsid w:val="00036FA7"/>
    <w:rsid w:val="000377E3"/>
    <w:rsid w:val="00037910"/>
    <w:rsid w:val="00037A21"/>
    <w:rsid w:val="00037D3E"/>
    <w:rsid w:val="00037EB3"/>
    <w:rsid w:val="000404F2"/>
    <w:rsid w:val="00040E20"/>
    <w:rsid w:val="00040F7A"/>
    <w:rsid w:val="000412B7"/>
    <w:rsid w:val="000413B8"/>
    <w:rsid w:val="000415EC"/>
    <w:rsid w:val="0004182E"/>
    <w:rsid w:val="000418C8"/>
    <w:rsid w:val="00041AEE"/>
    <w:rsid w:val="00041D1B"/>
    <w:rsid w:val="00041E27"/>
    <w:rsid w:val="00042397"/>
    <w:rsid w:val="000423DD"/>
    <w:rsid w:val="00042527"/>
    <w:rsid w:val="000426B1"/>
    <w:rsid w:val="00042A91"/>
    <w:rsid w:val="00042BFC"/>
    <w:rsid w:val="000430CF"/>
    <w:rsid w:val="00043303"/>
    <w:rsid w:val="00043607"/>
    <w:rsid w:val="00043703"/>
    <w:rsid w:val="00043933"/>
    <w:rsid w:val="0004403C"/>
    <w:rsid w:val="00044225"/>
    <w:rsid w:val="00044359"/>
    <w:rsid w:val="000444AD"/>
    <w:rsid w:val="00044576"/>
    <w:rsid w:val="000445D6"/>
    <w:rsid w:val="00044FC4"/>
    <w:rsid w:val="000451E5"/>
    <w:rsid w:val="000453F6"/>
    <w:rsid w:val="0004572F"/>
    <w:rsid w:val="000458CB"/>
    <w:rsid w:val="00045AC3"/>
    <w:rsid w:val="00045B15"/>
    <w:rsid w:val="00045B74"/>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364"/>
    <w:rsid w:val="00051586"/>
    <w:rsid w:val="000516F0"/>
    <w:rsid w:val="00051C70"/>
    <w:rsid w:val="00051D54"/>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48D"/>
    <w:rsid w:val="00055873"/>
    <w:rsid w:val="00055B03"/>
    <w:rsid w:val="00055B8E"/>
    <w:rsid w:val="00055E6D"/>
    <w:rsid w:val="0005602E"/>
    <w:rsid w:val="00056057"/>
    <w:rsid w:val="000572A7"/>
    <w:rsid w:val="00057437"/>
    <w:rsid w:val="00057460"/>
    <w:rsid w:val="000574E1"/>
    <w:rsid w:val="00057511"/>
    <w:rsid w:val="00057AD4"/>
    <w:rsid w:val="00057DF9"/>
    <w:rsid w:val="00057F2C"/>
    <w:rsid w:val="00057F68"/>
    <w:rsid w:val="00057F6C"/>
    <w:rsid w:val="00057FE7"/>
    <w:rsid w:val="00060394"/>
    <w:rsid w:val="00060586"/>
    <w:rsid w:val="000608BC"/>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533"/>
    <w:rsid w:val="0006480B"/>
    <w:rsid w:val="00064A18"/>
    <w:rsid w:val="00064A2B"/>
    <w:rsid w:val="0006549C"/>
    <w:rsid w:val="00065636"/>
    <w:rsid w:val="00065D64"/>
    <w:rsid w:val="0006621C"/>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7B6"/>
    <w:rsid w:val="00071E66"/>
    <w:rsid w:val="00071E9B"/>
    <w:rsid w:val="00071EF6"/>
    <w:rsid w:val="00071F99"/>
    <w:rsid w:val="0007271A"/>
    <w:rsid w:val="000727D5"/>
    <w:rsid w:val="00072885"/>
    <w:rsid w:val="00072E75"/>
    <w:rsid w:val="00072EFA"/>
    <w:rsid w:val="00073219"/>
    <w:rsid w:val="000735B9"/>
    <w:rsid w:val="00073785"/>
    <w:rsid w:val="00074375"/>
    <w:rsid w:val="000743A0"/>
    <w:rsid w:val="000745B8"/>
    <w:rsid w:val="000748A2"/>
    <w:rsid w:val="00074A66"/>
    <w:rsid w:val="00074BF5"/>
    <w:rsid w:val="000752CD"/>
    <w:rsid w:val="00075324"/>
    <w:rsid w:val="00075680"/>
    <w:rsid w:val="000758D3"/>
    <w:rsid w:val="0007590A"/>
    <w:rsid w:val="00075999"/>
    <w:rsid w:val="00075FE3"/>
    <w:rsid w:val="00076775"/>
    <w:rsid w:val="00076D40"/>
    <w:rsid w:val="00076D63"/>
    <w:rsid w:val="00076E92"/>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06D"/>
    <w:rsid w:val="00084255"/>
    <w:rsid w:val="0008441C"/>
    <w:rsid w:val="000847CB"/>
    <w:rsid w:val="00084937"/>
    <w:rsid w:val="00085239"/>
    <w:rsid w:val="0008581F"/>
    <w:rsid w:val="00085BAA"/>
    <w:rsid w:val="000861E4"/>
    <w:rsid w:val="000862BA"/>
    <w:rsid w:val="00086952"/>
    <w:rsid w:val="000869A1"/>
    <w:rsid w:val="00086B50"/>
    <w:rsid w:val="00086C4D"/>
    <w:rsid w:val="00086CF2"/>
    <w:rsid w:val="00086FDD"/>
    <w:rsid w:val="0008731C"/>
    <w:rsid w:val="00087324"/>
    <w:rsid w:val="000873D5"/>
    <w:rsid w:val="0008760B"/>
    <w:rsid w:val="00087881"/>
    <w:rsid w:val="00087BAB"/>
    <w:rsid w:val="00087DFB"/>
    <w:rsid w:val="00087E29"/>
    <w:rsid w:val="00087EE9"/>
    <w:rsid w:val="00087F91"/>
    <w:rsid w:val="00090030"/>
    <w:rsid w:val="00090573"/>
    <w:rsid w:val="00090586"/>
    <w:rsid w:val="00090626"/>
    <w:rsid w:val="00090653"/>
    <w:rsid w:val="00090A5D"/>
    <w:rsid w:val="00091714"/>
    <w:rsid w:val="000921E3"/>
    <w:rsid w:val="00092334"/>
    <w:rsid w:val="000926E1"/>
    <w:rsid w:val="000931C3"/>
    <w:rsid w:val="000938A0"/>
    <w:rsid w:val="00093B72"/>
    <w:rsid w:val="00093E27"/>
    <w:rsid w:val="00094315"/>
    <w:rsid w:val="0009437A"/>
    <w:rsid w:val="000947B7"/>
    <w:rsid w:val="000953E7"/>
    <w:rsid w:val="00095671"/>
    <w:rsid w:val="00095805"/>
    <w:rsid w:val="00095920"/>
    <w:rsid w:val="00095A47"/>
    <w:rsid w:val="00095F53"/>
    <w:rsid w:val="0009612D"/>
    <w:rsid w:val="0009653B"/>
    <w:rsid w:val="0009680E"/>
    <w:rsid w:val="000968CF"/>
    <w:rsid w:val="000968D8"/>
    <w:rsid w:val="00096CF2"/>
    <w:rsid w:val="0009709B"/>
    <w:rsid w:val="000979F0"/>
    <w:rsid w:val="00097AE8"/>
    <w:rsid w:val="00097C4E"/>
    <w:rsid w:val="000A0057"/>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200"/>
    <w:rsid w:val="000A23B7"/>
    <w:rsid w:val="000A2555"/>
    <w:rsid w:val="000A2D70"/>
    <w:rsid w:val="000A3A3A"/>
    <w:rsid w:val="000A3ACB"/>
    <w:rsid w:val="000A3E22"/>
    <w:rsid w:val="000A4492"/>
    <w:rsid w:val="000A4519"/>
    <w:rsid w:val="000A47A3"/>
    <w:rsid w:val="000A49DE"/>
    <w:rsid w:val="000A4B74"/>
    <w:rsid w:val="000A52B9"/>
    <w:rsid w:val="000A54DF"/>
    <w:rsid w:val="000A5A3D"/>
    <w:rsid w:val="000A5AE2"/>
    <w:rsid w:val="000A5B09"/>
    <w:rsid w:val="000A5D82"/>
    <w:rsid w:val="000A605D"/>
    <w:rsid w:val="000A61CB"/>
    <w:rsid w:val="000A64B8"/>
    <w:rsid w:val="000A676B"/>
    <w:rsid w:val="000A6788"/>
    <w:rsid w:val="000A6AC6"/>
    <w:rsid w:val="000A6CFE"/>
    <w:rsid w:val="000A6EAA"/>
    <w:rsid w:val="000A7955"/>
    <w:rsid w:val="000A7C88"/>
    <w:rsid w:val="000A7E17"/>
    <w:rsid w:val="000B02C2"/>
    <w:rsid w:val="000B041B"/>
    <w:rsid w:val="000B0468"/>
    <w:rsid w:val="000B06B7"/>
    <w:rsid w:val="000B081C"/>
    <w:rsid w:val="000B10AB"/>
    <w:rsid w:val="000B17A1"/>
    <w:rsid w:val="000B1CD3"/>
    <w:rsid w:val="000B1E04"/>
    <w:rsid w:val="000B22B6"/>
    <w:rsid w:val="000B256B"/>
    <w:rsid w:val="000B32D4"/>
    <w:rsid w:val="000B38DA"/>
    <w:rsid w:val="000B3F37"/>
    <w:rsid w:val="000B4083"/>
    <w:rsid w:val="000B45F1"/>
    <w:rsid w:val="000B463C"/>
    <w:rsid w:val="000B49D7"/>
    <w:rsid w:val="000B4EA5"/>
    <w:rsid w:val="000B53AF"/>
    <w:rsid w:val="000B546F"/>
    <w:rsid w:val="000B5642"/>
    <w:rsid w:val="000B5813"/>
    <w:rsid w:val="000B60B9"/>
    <w:rsid w:val="000B6199"/>
    <w:rsid w:val="000B6338"/>
    <w:rsid w:val="000B65BE"/>
    <w:rsid w:val="000B669D"/>
    <w:rsid w:val="000B67B3"/>
    <w:rsid w:val="000B6BDF"/>
    <w:rsid w:val="000B6E2D"/>
    <w:rsid w:val="000B71B6"/>
    <w:rsid w:val="000B7238"/>
    <w:rsid w:val="000B72E9"/>
    <w:rsid w:val="000B7387"/>
    <w:rsid w:val="000B748D"/>
    <w:rsid w:val="000B7669"/>
    <w:rsid w:val="000B76BB"/>
    <w:rsid w:val="000B77E6"/>
    <w:rsid w:val="000B7D5E"/>
    <w:rsid w:val="000C0B74"/>
    <w:rsid w:val="000C133A"/>
    <w:rsid w:val="000C1370"/>
    <w:rsid w:val="000C15EE"/>
    <w:rsid w:val="000C1C6B"/>
    <w:rsid w:val="000C1DBD"/>
    <w:rsid w:val="000C1F69"/>
    <w:rsid w:val="000C26F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A1"/>
    <w:rsid w:val="000D0AB8"/>
    <w:rsid w:val="000D0BCC"/>
    <w:rsid w:val="000D0F9A"/>
    <w:rsid w:val="000D133C"/>
    <w:rsid w:val="000D148D"/>
    <w:rsid w:val="000D14EB"/>
    <w:rsid w:val="000D1610"/>
    <w:rsid w:val="000D1737"/>
    <w:rsid w:val="000D1915"/>
    <w:rsid w:val="000D1B30"/>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59"/>
    <w:rsid w:val="000D6262"/>
    <w:rsid w:val="000D6541"/>
    <w:rsid w:val="000D697E"/>
    <w:rsid w:val="000D6E96"/>
    <w:rsid w:val="000D7268"/>
    <w:rsid w:val="000D7350"/>
    <w:rsid w:val="000D7383"/>
    <w:rsid w:val="000D745D"/>
    <w:rsid w:val="000D75CC"/>
    <w:rsid w:val="000D75EE"/>
    <w:rsid w:val="000D7783"/>
    <w:rsid w:val="000D7C7C"/>
    <w:rsid w:val="000E011D"/>
    <w:rsid w:val="000E0706"/>
    <w:rsid w:val="000E0BAE"/>
    <w:rsid w:val="000E121D"/>
    <w:rsid w:val="000E14B9"/>
    <w:rsid w:val="000E182B"/>
    <w:rsid w:val="000E1E8E"/>
    <w:rsid w:val="000E279B"/>
    <w:rsid w:val="000E2D41"/>
    <w:rsid w:val="000E3075"/>
    <w:rsid w:val="000E3358"/>
    <w:rsid w:val="000E340C"/>
    <w:rsid w:val="000E38ED"/>
    <w:rsid w:val="000E3A0F"/>
    <w:rsid w:val="000E3F81"/>
    <w:rsid w:val="000E3F84"/>
    <w:rsid w:val="000E4216"/>
    <w:rsid w:val="000E4249"/>
    <w:rsid w:val="000E471D"/>
    <w:rsid w:val="000E48CD"/>
    <w:rsid w:val="000E4C9B"/>
    <w:rsid w:val="000E4D01"/>
    <w:rsid w:val="000E4E70"/>
    <w:rsid w:val="000E4EFD"/>
    <w:rsid w:val="000E5094"/>
    <w:rsid w:val="000E5792"/>
    <w:rsid w:val="000E5830"/>
    <w:rsid w:val="000E5C4E"/>
    <w:rsid w:val="000E65A7"/>
    <w:rsid w:val="000E6635"/>
    <w:rsid w:val="000E6A34"/>
    <w:rsid w:val="000E6F62"/>
    <w:rsid w:val="000E728E"/>
    <w:rsid w:val="000E7535"/>
    <w:rsid w:val="000E7B65"/>
    <w:rsid w:val="000E7F51"/>
    <w:rsid w:val="000F00D8"/>
    <w:rsid w:val="000F04CE"/>
    <w:rsid w:val="000F0513"/>
    <w:rsid w:val="000F071C"/>
    <w:rsid w:val="000F0771"/>
    <w:rsid w:val="000F095B"/>
    <w:rsid w:val="000F11B4"/>
    <w:rsid w:val="000F13C4"/>
    <w:rsid w:val="000F13D7"/>
    <w:rsid w:val="000F17E4"/>
    <w:rsid w:val="000F1B0F"/>
    <w:rsid w:val="000F1CF3"/>
    <w:rsid w:val="000F203A"/>
    <w:rsid w:val="000F20CD"/>
    <w:rsid w:val="000F2300"/>
    <w:rsid w:val="000F248D"/>
    <w:rsid w:val="000F2965"/>
    <w:rsid w:val="000F2A21"/>
    <w:rsid w:val="000F2D48"/>
    <w:rsid w:val="000F2E12"/>
    <w:rsid w:val="000F34C7"/>
    <w:rsid w:val="000F3755"/>
    <w:rsid w:val="000F3B40"/>
    <w:rsid w:val="000F3B6D"/>
    <w:rsid w:val="000F3FFF"/>
    <w:rsid w:val="000F42EA"/>
    <w:rsid w:val="000F4A39"/>
    <w:rsid w:val="000F4CAF"/>
    <w:rsid w:val="000F4D95"/>
    <w:rsid w:val="000F4F44"/>
    <w:rsid w:val="000F51E3"/>
    <w:rsid w:val="000F53CB"/>
    <w:rsid w:val="000F55A9"/>
    <w:rsid w:val="000F55FB"/>
    <w:rsid w:val="000F5E50"/>
    <w:rsid w:val="000F5F71"/>
    <w:rsid w:val="000F6003"/>
    <w:rsid w:val="000F61C4"/>
    <w:rsid w:val="000F6646"/>
    <w:rsid w:val="000F6881"/>
    <w:rsid w:val="000F6C32"/>
    <w:rsid w:val="000F71FE"/>
    <w:rsid w:val="000F77C9"/>
    <w:rsid w:val="000F7C1F"/>
    <w:rsid w:val="00100097"/>
    <w:rsid w:val="001000E9"/>
    <w:rsid w:val="00100169"/>
    <w:rsid w:val="0010047B"/>
    <w:rsid w:val="0010067A"/>
    <w:rsid w:val="0010081B"/>
    <w:rsid w:val="001009B4"/>
    <w:rsid w:val="00100D30"/>
    <w:rsid w:val="001010D1"/>
    <w:rsid w:val="00101489"/>
    <w:rsid w:val="00101513"/>
    <w:rsid w:val="0010163E"/>
    <w:rsid w:val="0010169D"/>
    <w:rsid w:val="0010175D"/>
    <w:rsid w:val="00101A0E"/>
    <w:rsid w:val="00101ACE"/>
    <w:rsid w:val="00101F30"/>
    <w:rsid w:val="00102147"/>
    <w:rsid w:val="00102335"/>
    <w:rsid w:val="001023F1"/>
    <w:rsid w:val="00102D2E"/>
    <w:rsid w:val="001033D6"/>
    <w:rsid w:val="00103658"/>
    <w:rsid w:val="0010366C"/>
    <w:rsid w:val="00104058"/>
    <w:rsid w:val="0010405D"/>
    <w:rsid w:val="00104228"/>
    <w:rsid w:val="0010469F"/>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7C"/>
    <w:rsid w:val="00106CC3"/>
    <w:rsid w:val="00106E7E"/>
    <w:rsid w:val="001074D1"/>
    <w:rsid w:val="001106C0"/>
    <w:rsid w:val="00110B33"/>
    <w:rsid w:val="00111114"/>
    <w:rsid w:val="001114E6"/>
    <w:rsid w:val="001114F9"/>
    <w:rsid w:val="001115C0"/>
    <w:rsid w:val="001115F4"/>
    <w:rsid w:val="001118AA"/>
    <w:rsid w:val="00111AD9"/>
    <w:rsid w:val="00111B0A"/>
    <w:rsid w:val="00111DCA"/>
    <w:rsid w:val="00112112"/>
    <w:rsid w:val="001122B0"/>
    <w:rsid w:val="001126B0"/>
    <w:rsid w:val="00112B8F"/>
    <w:rsid w:val="00112D41"/>
    <w:rsid w:val="00112ED5"/>
    <w:rsid w:val="00112FAF"/>
    <w:rsid w:val="001134DA"/>
    <w:rsid w:val="0011372B"/>
    <w:rsid w:val="00113D8B"/>
    <w:rsid w:val="00113D8F"/>
    <w:rsid w:val="001140FA"/>
    <w:rsid w:val="001141CF"/>
    <w:rsid w:val="00114379"/>
    <w:rsid w:val="001146A3"/>
    <w:rsid w:val="001146C6"/>
    <w:rsid w:val="0011477A"/>
    <w:rsid w:val="001147B8"/>
    <w:rsid w:val="00114949"/>
    <w:rsid w:val="00114A24"/>
    <w:rsid w:val="00114A39"/>
    <w:rsid w:val="00114C2C"/>
    <w:rsid w:val="00114E61"/>
    <w:rsid w:val="00114EA7"/>
    <w:rsid w:val="0011536C"/>
    <w:rsid w:val="00115480"/>
    <w:rsid w:val="00115493"/>
    <w:rsid w:val="00115685"/>
    <w:rsid w:val="00115716"/>
    <w:rsid w:val="0011584C"/>
    <w:rsid w:val="001158AF"/>
    <w:rsid w:val="00115BB6"/>
    <w:rsid w:val="00115D19"/>
    <w:rsid w:val="00116624"/>
    <w:rsid w:val="00116F04"/>
    <w:rsid w:val="00116FC4"/>
    <w:rsid w:val="0011700A"/>
    <w:rsid w:val="001176A0"/>
    <w:rsid w:val="0011787C"/>
    <w:rsid w:val="00117957"/>
    <w:rsid w:val="00117B4F"/>
    <w:rsid w:val="00117B90"/>
    <w:rsid w:val="001202E9"/>
    <w:rsid w:val="001203DB"/>
    <w:rsid w:val="0012079F"/>
    <w:rsid w:val="001207F3"/>
    <w:rsid w:val="00120E78"/>
    <w:rsid w:val="00121316"/>
    <w:rsid w:val="0012142A"/>
    <w:rsid w:val="00121511"/>
    <w:rsid w:val="001215DB"/>
    <w:rsid w:val="00121897"/>
    <w:rsid w:val="001218BF"/>
    <w:rsid w:val="00122153"/>
    <w:rsid w:val="00122581"/>
    <w:rsid w:val="00122842"/>
    <w:rsid w:val="00122EB3"/>
    <w:rsid w:val="00123090"/>
    <w:rsid w:val="0012345C"/>
    <w:rsid w:val="00123547"/>
    <w:rsid w:val="001235C4"/>
    <w:rsid w:val="00123975"/>
    <w:rsid w:val="00123AED"/>
    <w:rsid w:val="00123DED"/>
    <w:rsid w:val="00123E42"/>
    <w:rsid w:val="00123E96"/>
    <w:rsid w:val="0012434E"/>
    <w:rsid w:val="0012452F"/>
    <w:rsid w:val="0012467D"/>
    <w:rsid w:val="001246EC"/>
    <w:rsid w:val="001249D7"/>
    <w:rsid w:val="00124E10"/>
    <w:rsid w:val="00125078"/>
    <w:rsid w:val="001252FE"/>
    <w:rsid w:val="001255E2"/>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D08"/>
    <w:rsid w:val="00133E31"/>
    <w:rsid w:val="00133EBD"/>
    <w:rsid w:val="001345D5"/>
    <w:rsid w:val="00134992"/>
    <w:rsid w:val="00134B58"/>
    <w:rsid w:val="00134BBF"/>
    <w:rsid w:val="00134F3B"/>
    <w:rsid w:val="00135015"/>
    <w:rsid w:val="00135095"/>
    <w:rsid w:val="001352A6"/>
    <w:rsid w:val="00135829"/>
    <w:rsid w:val="001358A7"/>
    <w:rsid w:val="001358F4"/>
    <w:rsid w:val="00135913"/>
    <w:rsid w:val="00135C48"/>
    <w:rsid w:val="0013612A"/>
    <w:rsid w:val="00136640"/>
    <w:rsid w:val="0013691A"/>
    <w:rsid w:val="00136998"/>
    <w:rsid w:val="001369B4"/>
    <w:rsid w:val="00136AAD"/>
    <w:rsid w:val="00136BA1"/>
    <w:rsid w:val="00136DF8"/>
    <w:rsid w:val="00137280"/>
    <w:rsid w:val="00137288"/>
    <w:rsid w:val="00137480"/>
    <w:rsid w:val="001374B8"/>
    <w:rsid w:val="001376F7"/>
    <w:rsid w:val="00137A97"/>
    <w:rsid w:val="00140365"/>
    <w:rsid w:val="00140608"/>
    <w:rsid w:val="0014073C"/>
    <w:rsid w:val="00140762"/>
    <w:rsid w:val="0014096A"/>
    <w:rsid w:val="00140CF6"/>
    <w:rsid w:val="00140DC3"/>
    <w:rsid w:val="00140E1F"/>
    <w:rsid w:val="00140E5E"/>
    <w:rsid w:val="001410F1"/>
    <w:rsid w:val="001411F6"/>
    <w:rsid w:val="0014126F"/>
    <w:rsid w:val="0014155A"/>
    <w:rsid w:val="001418FE"/>
    <w:rsid w:val="00141BF7"/>
    <w:rsid w:val="00141E1D"/>
    <w:rsid w:val="00141E46"/>
    <w:rsid w:val="0014206B"/>
    <w:rsid w:val="00142093"/>
    <w:rsid w:val="001421FC"/>
    <w:rsid w:val="00142266"/>
    <w:rsid w:val="001425AC"/>
    <w:rsid w:val="00142E42"/>
    <w:rsid w:val="001433C9"/>
    <w:rsid w:val="0014371C"/>
    <w:rsid w:val="0014380D"/>
    <w:rsid w:val="00143D50"/>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9CC"/>
    <w:rsid w:val="00147D65"/>
    <w:rsid w:val="00147D91"/>
    <w:rsid w:val="00150509"/>
    <w:rsid w:val="001508E1"/>
    <w:rsid w:val="00150BAF"/>
    <w:rsid w:val="00150CD5"/>
    <w:rsid w:val="00150F50"/>
    <w:rsid w:val="00151096"/>
    <w:rsid w:val="001510B6"/>
    <w:rsid w:val="001510BE"/>
    <w:rsid w:val="001510ED"/>
    <w:rsid w:val="00151309"/>
    <w:rsid w:val="00151805"/>
    <w:rsid w:val="0015181D"/>
    <w:rsid w:val="001518AA"/>
    <w:rsid w:val="00152055"/>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3FDA"/>
    <w:rsid w:val="00154212"/>
    <w:rsid w:val="001544AB"/>
    <w:rsid w:val="001548E4"/>
    <w:rsid w:val="00154B50"/>
    <w:rsid w:val="00154DA3"/>
    <w:rsid w:val="00155384"/>
    <w:rsid w:val="00155839"/>
    <w:rsid w:val="00155B92"/>
    <w:rsid w:val="00155F7A"/>
    <w:rsid w:val="00156260"/>
    <w:rsid w:val="001562BD"/>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5375"/>
    <w:rsid w:val="00165494"/>
    <w:rsid w:val="0016576A"/>
    <w:rsid w:val="0016634F"/>
    <w:rsid w:val="00166994"/>
    <w:rsid w:val="001669F9"/>
    <w:rsid w:val="0016700E"/>
    <w:rsid w:val="0016711A"/>
    <w:rsid w:val="0016764C"/>
    <w:rsid w:val="00167709"/>
    <w:rsid w:val="001678ED"/>
    <w:rsid w:val="00170248"/>
    <w:rsid w:val="00170397"/>
    <w:rsid w:val="001706E4"/>
    <w:rsid w:val="001708D0"/>
    <w:rsid w:val="00170CED"/>
    <w:rsid w:val="00171717"/>
    <w:rsid w:val="00171944"/>
    <w:rsid w:val="001719A6"/>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4FC"/>
    <w:rsid w:val="00175B5A"/>
    <w:rsid w:val="00175E60"/>
    <w:rsid w:val="00176414"/>
    <w:rsid w:val="00176577"/>
    <w:rsid w:val="0017671F"/>
    <w:rsid w:val="0017676C"/>
    <w:rsid w:val="0017680C"/>
    <w:rsid w:val="00176CE2"/>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8B2"/>
    <w:rsid w:val="00182E01"/>
    <w:rsid w:val="00182E75"/>
    <w:rsid w:val="001836DF"/>
    <w:rsid w:val="00183C1A"/>
    <w:rsid w:val="00183CC6"/>
    <w:rsid w:val="00183D8A"/>
    <w:rsid w:val="00183E8B"/>
    <w:rsid w:val="00183F11"/>
    <w:rsid w:val="001840F5"/>
    <w:rsid w:val="0018452C"/>
    <w:rsid w:val="00184DAB"/>
    <w:rsid w:val="00184F51"/>
    <w:rsid w:val="00185257"/>
    <w:rsid w:val="00185354"/>
    <w:rsid w:val="00185A07"/>
    <w:rsid w:val="00185C31"/>
    <w:rsid w:val="00185E59"/>
    <w:rsid w:val="00185F10"/>
    <w:rsid w:val="00186060"/>
    <w:rsid w:val="00186395"/>
    <w:rsid w:val="00186B4D"/>
    <w:rsid w:val="00187152"/>
    <w:rsid w:val="0018767B"/>
    <w:rsid w:val="00187D07"/>
    <w:rsid w:val="001900EE"/>
    <w:rsid w:val="0019022C"/>
    <w:rsid w:val="00190307"/>
    <w:rsid w:val="00190927"/>
    <w:rsid w:val="0019098A"/>
    <w:rsid w:val="00190BD5"/>
    <w:rsid w:val="00191727"/>
    <w:rsid w:val="00191A2B"/>
    <w:rsid w:val="00191DEF"/>
    <w:rsid w:val="00191EBF"/>
    <w:rsid w:val="0019235A"/>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C8F"/>
    <w:rsid w:val="00196FF4"/>
    <w:rsid w:val="0019734F"/>
    <w:rsid w:val="001976E2"/>
    <w:rsid w:val="001A0281"/>
    <w:rsid w:val="001A0303"/>
    <w:rsid w:val="001A032E"/>
    <w:rsid w:val="001A0421"/>
    <w:rsid w:val="001A067A"/>
    <w:rsid w:val="001A06FC"/>
    <w:rsid w:val="001A0789"/>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58E7"/>
    <w:rsid w:val="001A61A0"/>
    <w:rsid w:val="001A628F"/>
    <w:rsid w:val="001A6AFE"/>
    <w:rsid w:val="001A6EF1"/>
    <w:rsid w:val="001A6F38"/>
    <w:rsid w:val="001A6FC3"/>
    <w:rsid w:val="001A706D"/>
    <w:rsid w:val="001A71EB"/>
    <w:rsid w:val="001A72EE"/>
    <w:rsid w:val="001A7908"/>
    <w:rsid w:val="001A7912"/>
    <w:rsid w:val="001A7920"/>
    <w:rsid w:val="001A7924"/>
    <w:rsid w:val="001A7BF4"/>
    <w:rsid w:val="001A7C23"/>
    <w:rsid w:val="001A7CBD"/>
    <w:rsid w:val="001B00B2"/>
    <w:rsid w:val="001B0149"/>
    <w:rsid w:val="001B0163"/>
    <w:rsid w:val="001B023E"/>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266"/>
    <w:rsid w:val="001B6306"/>
    <w:rsid w:val="001B6488"/>
    <w:rsid w:val="001B6C77"/>
    <w:rsid w:val="001B6D91"/>
    <w:rsid w:val="001B70CF"/>
    <w:rsid w:val="001B716B"/>
    <w:rsid w:val="001B748B"/>
    <w:rsid w:val="001B76A7"/>
    <w:rsid w:val="001B7CD0"/>
    <w:rsid w:val="001C002C"/>
    <w:rsid w:val="001C0085"/>
    <w:rsid w:val="001C02DA"/>
    <w:rsid w:val="001C04E1"/>
    <w:rsid w:val="001C063F"/>
    <w:rsid w:val="001C0883"/>
    <w:rsid w:val="001C0CD4"/>
    <w:rsid w:val="001C1163"/>
    <w:rsid w:val="001C16A9"/>
    <w:rsid w:val="001C17D4"/>
    <w:rsid w:val="001C1A93"/>
    <w:rsid w:val="001C1CEA"/>
    <w:rsid w:val="001C1E52"/>
    <w:rsid w:val="001C1E53"/>
    <w:rsid w:val="001C211D"/>
    <w:rsid w:val="001C2582"/>
    <w:rsid w:val="001C27FF"/>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70E7"/>
    <w:rsid w:val="001C7185"/>
    <w:rsid w:val="001C72ED"/>
    <w:rsid w:val="001C73EA"/>
    <w:rsid w:val="001C76FC"/>
    <w:rsid w:val="001C781E"/>
    <w:rsid w:val="001C7AB6"/>
    <w:rsid w:val="001C7F47"/>
    <w:rsid w:val="001D006C"/>
    <w:rsid w:val="001D017C"/>
    <w:rsid w:val="001D0447"/>
    <w:rsid w:val="001D0578"/>
    <w:rsid w:val="001D0593"/>
    <w:rsid w:val="001D07EB"/>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125"/>
    <w:rsid w:val="001D7260"/>
    <w:rsid w:val="001D7653"/>
    <w:rsid w:val="001D7816"/>
    <w:rsid w:val="001D7B96"/>
    <w:rsid w:val="001D7F8C"/>
    <w:rsid w:val="001D7FE2"/>
    <w:rsid w:val="001E022E"/>
    <w:rsid w:val="001E09F4"/>
    <w:rsid w:val="001E0A73"/>
    <w:rsid w:val="001E105C"/>
    <w:rsid w:val="001E111F"/>
    <w:rsid w:val="001E1284"/>
    <w:rsid w:val="001E13E0"/>
    <w:rsid w:val="001E1524"/>
    <w:rsid w:val="001E1D3C"/>
    <w:rsid w:val="001E1EB0"/>
    <w:rsid w:val="001E216A"/>
    <w:rsid w:val="001E220A"/>
    <w:rsid w:val="001E251E"/>
    <w:rsid w:val="001E266E"/>
    <w:rsid w:val="001E2EEF"/>
    <w:rsid w:val="001E3099"/>
    <w:rsid w:val="001E3188"/>
    <w:rsid w:val="001E31D1"/>
    <w:rsid w:val="001E32BE"/>
    <w:rsid w:val="001E3350"/>
    <w:rsid w:val="001E33D7"/>
    <w:rsid w:val="001E38A2"/>
    <w:rsid w:val="001E3A45"/>
    <w:rsid w:val="001E3E36"/>
    <w:rsid w:val="001E420B"/>
    <w:rsid w:val="001E4583"/>
    <w:rsid w:val="001E4704"/>
    <w:rsid w:val="001E474A"/>
    <w:rsid w:val="001E4CE2"/>
    <w:rsid w:val="001E4D9A"/>
    <w:rsid w:val="001E50CB"/>
    <w:rsid w:val="001E562B"/>
    <w:rsid w:val="001E56B6"/>
    <w:rsid w:val="001E5BB2"/>
    <w:rsid w:val="001E5D1F"/>
    <w:rsid w:val="001E636D"/>
    <w:rsid w:val="001E6446"/>
    <w:rsid w:val="001E684F"/>
    <w:rsid w:val="001E689D"/>
    <w:rsid w:val="001E6C17"/>
    <w:rsid w:val="001E6C1B"/>
    <w:rsid w:val="001E6D5E"/>
    <w:rsid w:val="001E6DE6"/>
    <w:rsid w:val="001E6ED5"/>
    <w:rsid w:val="001E6F14"/>
    <w:rsid w:val="001E70ED"/>
    <w:rsid w:val="001E719A"/>
    <w:rsid w:val="001E71A6"/>
    <w:rsid w:val="001E750C"/>
    <w:rsid w:val="001E7623"/>
    <w:rsid w:val="001F004F"/>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48"/>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24"/>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1AB"/>
    <w:rsid w:val="002047C9"/>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AFD"/>
    <w:rsid w:val="00211BAA"/>
    <w:rsid w:val="00211D31"/>
    <w:rsid w:val="00211DD9"/>
    <w:rsid w:val="00211E4F"/>
    <w:rsid w:val="0021213F"/>
    <w:rsid w:val="002125B4"/>
    <w:rsid w:val="002126FB"/>
    <w:rsid w:val="00212816"/>
    <w:rsid w:val="00212D30"/>
    <w:rsid w:val="002130BD"/>
    <w:rsid w:val="002134D8"/>
    <w:rsid w:val="00213706"/>
    <w:rsid w:val="00213851"/>
    <w:rsid w:val="0021395E"/>
    <w:rsid w:val="00213FF2"/>
    <w:rsid w:val="00214416"/>
    <w:rsid w:val="00214DA1"/>
    <w:rsid w:val="00214E0D"/>
    <w:rsid w:val="0021521A"/>
    <w:rsid w:val="0021586D"/>
    <w:rsid w:val="002161EE"/>
    <w:rsid w:val="002162EA"/>
    <w:rsid w:val="002165F9"/>
    <w:rsid w:val="00216685"/>
    <w:rsid w:val="00216796"/>
    <w:rsid w:val="00216B17"/>
    <w:rsid w:val="00216BBF"/>
    <w:rsid w:val="00216E47"/>
    <w:rsid w:val="00216FF9"/>
    <w:rsid w:val="00217135"/>
    <w:rsid w:val="0021737B"/>
    <w:rsid w:val="00217CE8"/>
    <w:rsid w:val="0022000C"/>
    <w:rsid w:val="00220292"/>
    <w:rsid w:val="002202EC"/>
    <w:rsid w:val="002204ED"/>
    <w:rsid w:val="00220667"/>
    <w:rsid w:val="00220E92"/>
    <w:rsid w:val="002211DD"/>
    <w:rsid w:val="002212FF"/>
    <w:rsid w:val="0022135D"/>
    <w:rsid w:val="00221597"/>
    <w:rsid w:val="00221B93"/>
    <w:rsid w:val="002222A4"/>
    <w:rsid w:val="0022247A"/>
    <w:rsid w:val="002225CD"/>
    <w:rsid w:val="00222A11"/>
    <w:rsid w:val="00223111"/>
    <w:rsid w:val="00223322"/>
    <w:rsid w:val="0022337A"/>
    <w:rsid w:val="002237AE"/>
    <w:rsid w:val="00223833"/>
    <w:rsid w:val="00223854"/>
    <w:rsid w:val="0022396E"/>
    <w:rsid w:val="00223ACD"/>
    <w:rsid w:val="00223ADC"/>
    <w:rsid w:val="00223F34"/>
    <w:rsid w:val="0022418A"/>
    <w:rsid w:val="002241C9"/>
    <w:rsid w:val="00224A9B"/>
    <w:rsid w:val="00224C25"/>
    <w:rsid w:val="00224DA4"/>
    <w:rsid w:val="00225161"/>
    <w:rsid w:val="00225709"/>
    <w:rsid w:val="00225BC3"/>
    <w:rsid w:val="00225BEB"/>
    <w:rsid w:val="0022657F"/>
    <w:rsid w:val="0022692A"/>
    <w:rsid w:val="002269A7"/>
    <w:rsid w:val="00226BA4"/>
    <w:rsid w:val="00226BD3"/>
    <w:rsid w:val="00226CCA"/>
    <w:rsid w:val="00226F21"/>
    <w:rsid w:val="0022735A"/>
    <w:rsid w:val="002275A8"/>
    <w:rsid w:val="00227873"/>
    <w:rsid w:val="002279D2"/>
    <w:rsid w:val="00227C3A"/>
    <w:rsid w:val="00227F8F"/>
    <w:rsid w:val="00227F9E"/>
    <w:rsid w:val="00230040"/>
    <w:rsid w:val="002300E1"/>
    <w:rsid w:val="00230519"/>
    <w:rsid w:val="002305EF"/>
    <w:rsid w:val="00230806"/>
    <w:rsid w:val="00230944"/>
    <w:rsid w:val="00230AD3"/>
    <w:rsid w:val="00230BB1"/>
    <w:rsid w:val="00230D7B"/>
    <w:rsid w:val="0023101D"/>
    <w:rsid w:val="002312DB"/>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604"/>
    <w:rsid w:val="00236ABB"/>
    <w:rsid w:val="00236E1F"/>
    <w:rsid w:val="00236F55"/>
    <w:rsid w:val="00236F71"/>
    <w:rsid w:val="002373FC"/>
    <w:rsid w:val="0023776F"/>
    <w:rsid w:val="00237A8A"/>
    <w:rsid w:val="00237C6F"/>
    <w:rsid w:val="00237D22"/>
    <w:rsid w:val="002409A7"/>
    <w:rsid w:val="00240A69"/>
    <w:rsid w:val="00240B7D"/>
    <w:rsid w:val="00240F76"/>
    <w:rsid w:val="0024103F"/>
    <w:rsid w:val="00241C7B"/>
    <w:rsid w:val="00241CAE"/>
    <w:rsid w:val="002421F2"/>
    <w:rsid w:val="00242B2A"/>
    <w:rsid w:val="00242CAE"/>
    <w:rsid w:val="0024304B"/>
    <w:rsid w:val="00243ACD"/>
    <w:rsid w:val="00243BE6"/>
    <w:rsid w:val="00243C28"/>
    <w:rsid w:val="00243DCC"/>
    <w:rsid w:val="00243ED0"/>
    <w:rsid w:val="002443C2"/>
    <w:rsid w:val="00244606"/>
    <w:rsid w:val="00244924"/>
    <w:rsid w:val="002452BE"/>
    <w:rsid w:val="00245492"/>
    <w:rsid w:val="002457CA"/>
    <w:rsid w:val="00245A41"/>
    <w:rsid w:val="00245B70"/>
    <w:rsid w:val="00245C51"/>
    <w:rsid w:val="00245D7D"/>
    <w:rsid w:val="00245E39"/>
    <w:rsid w:val="00245FBA"/>
    <w:rsid w:val="00246626"/>
    <w:rsid w:val="00246C52"/>
    <w:rsid w:val="00246C98"/>
    <w:rsid w:val="00246EB6"/>
    <w:rsid w:val="00246F1F"/>
    <w:rsid w:val="002471AB"/>
    <w:rsid w:val="00247236"/>
    <w:rsid w:val="0024785A"/>
    <w:rsid w:val="00247BF8"/>
    <w:rsid w:val="00247C82"/>
    <w:rsid w:val="00247D8E"/>
    <w:rsid w:val="00247D9F"/>
    <w:rsid w:val="00247DD1"/>
    <w:rsid w:val="002503F5"/>
    <w:rsid w:val="00250917"/>
    <w:rsid w:val="00250CD0"/>
    <w:rsid w:val="00250D9C"/>
    <w:rsid w:val="00250E53"/>
    <w:rsid w:val="00251117"/>
    <w:rsid w:val="002512A9"/>
    <w:rsid w:val="0025169E"/>
    <w:rsid w:val="002517E4"/>
    <w:rsid w:val="00251929"/>
    <w:rsid w:val="00251F5E"/>
    <w:rsid w:val="002521CC"/>
    <w:rsid w:val="002522FF"/>
    <w:rsid w:val="00252719"/>
    <w:rsid w:val="00252A61"/>
    <w:rsid w:val="00252F10"/>
    <w:rsid w:val="002530CC"/>
    <w:rsid w:val="002530D6"/>
    <w:rsid w:val="002530D9"/>
    <w:rsid w:val="0025325D"/>
    <w:rsid w:val="002533FF"/>
    <w:rsid w:val="00253400"/>
    <w:rsid w:val="002534B8"/>
    <w:rsid w:val="00253792"/>
    <w:rsid w:val="002537F5"/>
    <w:rsid w:val="00253A89"/>
    <w:rsid w:val="00253D64"/>
    <w:rsid w:val="0025464E"/>
    <w:rsid w:val="00254D49"/>
    <w:rsid w:val="00254D76"/>
    <w:rsid w:val="00255390"/>
    <w:rsid w:val="00255B17"/>
    <w:rsid w:val="00255BAF"/>
    <w:rsid w:val="00255C71"/>
    <w:rsid w:val="00255C73"/>
    <w:rsid w:val="00255D42"/>
    <w:rsid w:val="00255EC8"/>
    <w:rsid w:val="00256F02"/>
    <w:rsid w:val="002571C8"/>
    <w:rsid w:val="002572F1"/>
    <w:rsid w:val="0025738B"/>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11C"/>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6E8C"/>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56"/>
    <w:rsid w:val="00272474"/>
    <w:rsid w:val="0027249B"/>
    <w:rsid w:val="0027280D"/>
    <w:rsid w:val="00272D06"/>
    <w:rsid w:val="00272FEB"/>
    <w:rsid w:val="0027309D"/>
    <w:rsid w:val="00273759"/>
    <w:rsid w:val="002738C9"/>
    <w:rsid w:val="00273B2D"/>
    <w:rsid w:val="00273C14"/>
    <w:rsid w:val="00273C3F"/>
    <w:rsid w:val="00273CFB"/>
    <w:rsid w:val="0027412F"/>
    <w:rsid w:val="00274391"/>
    <w:rsid w:val="002749C8"/>
    <w:rsid w:val="00274D08"/>
    <w:rsid w:val="00275435"/>
    <w:rsid w:val="00275464"/>
    <w:rsid w:val="0027568B"/>
    <w:rsid w:val="002756D5"/>
    <w:rsid w:val="002758B1"/>
    <w:rsid w:val="00276001"/>
    <w:rsid w:val="00276457"/>
    <w:rsid w:val="002764FB"/>
    <w:rsid w:val="00276995"/>
    <w:rsid w:val="00276BEE"/>
    <w:rsid w:val="00276D76"/>
    <w:rsid w:val="00276EFA"/>
    <w:rsid w:val="00276F93"/>
    <w:rsid w:val="00277388"/>
    <w:rsid w:val="00277E66"/>
    <w:rsid w:val="002801E2"/>
    <w:rsid w:val="0028052D"/>
    <w:rsid w:val="00280684"/>
    <w:rsid w:val="00280706"/>
    <w:rsid w:val="0028073A"/>
    <w:rsid w:val="002807D6"/>
    <w:rsid w:val="00280851"/>
    <w:rsid w:val="00280960"/>
    <w:rsid w:val="00280CA6"/>
    <w:rsid w:val="00280D6E"/>
    <w:rsid w:val="00281166"/>
    <w:rsid w:val="00281B38"/>
    <w:rsid w:val="002825CE"/>
    <w:rsid w:val="002826D0"/>
    <w:rsid w:val="002829E8"/>
    <w:rsid w:val="00282CB8"/>
    <w:rsid w:val="00282FCB"/>
    <w:rsid w:val="0028316F"/>
    <w:rsid w:val="00283181"/>
    <w:rsid w:val="002832C5"/>
    <w:rsid w:val="002835A5"/>
    <w:rsid w:val="002836DC"/>
    <w:rsid w:val="00283D6B"/>
    <w:rsid w:val="00284E7F"/>
    <w:rsid w:val="00284EE4"/>
    <w:rsid w:val="002851CC"/>
    <w:rsid w:val="00285520"/>
    <w:rsid w:val="00285894"/>
    <w:rsid w:val="00285E28"/>
    <w:rsid w:val="00286432"/>
    <w:rsid w:val="00286487"/>
    <w:rsid w:val="00286631"/>
    <w:rsid w:val="00286B14"/>
    <w:rsid w:val="00286DD8"/>
    <w:rsid w:val="00286ED5"/>
    <w:rsid w:val="00286F76"/>
    <w:rsid w:val="00287376"/>
    <w:rsid w:val="002877DE"/>
    <w:rsid w:val="002879FA"/>
    <w:rsid w:val="00287A2C"/>
    <w:rsid w:val="00287C28"/>
    <w:rsid w:val="00287EA3"/>
    <w:rsid w:val="00290006"/>
    <w:rsid w:val="00290254"/>
    <w:rsid w:val="002903BD"/>
    <w:rsid w:val="0029046C"/>
    <w:rsid w:val="00290EE9"/>
    <w:rsid w:val="0029111B"/>
    <w:rsid w:val="0029178D"/>
    <w:rsid w:val="0029178F"/>
    <w:rsid w:val="00291B01"/>
    <w:rsid w:val="0029230A"/>
    <w:rsid w:val="002924F9"/>
    <w:rsid w:val="0029267A"/>
    <w:rsid w:val="002928BD"/>
    <w:rsid w:val="0029308B"/>
    <w:rsid w:val="00293504"/>
    <w:rsid w:val="002935D3"/>
    <w:rsid w:val="00293992"/>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A5F"/>
    <w:rsid w:val="002A1DA1"/>
    <w:rsid w:val="002A1DC9"/>
    <w:rsid w:val="002A205B"/>
    <w:rsid w:val="002A207F"/>
    <w:rsid w:val="002A2127"/>
    <w:rsid w:val="002A22F3"/>
    <w:rsid w:val="002A24F5"/>
    <w:rsid w:val="002A2546"/>
    <w:rsid w:val="002A2FE5"/>
    <w:rsid w:val="002A31FF"/>
    <w:rsid w:val="002A3389"/>
    <w:rsid w:val="002A33EB"/>
    <w:rsid w:val="002A3509"/>
    <w:rsid w:val="002A3668"/>
    <w:rsid w:val="002A3771"/>
    <w:rsid w:val="002A3AD9"/>
    <w:rsid w:val="002A3B12"/>
    <w:rsid w:val="002A3CF2"/>
    <w:rsid w:val="002A4102"/>
    <w:rsid w:val="002A431D"/>
    <w:rsid w:val="002A4625"/>
    <w:rsid w:val="002A4918"/>
    <w:rsid w:val="002A49F0"/>
    <w:rsid w:val="002A4E20"/>
    <w:rsid w:val="002A523D"/>
    <w:rsid w:val="002A5488"/>
    <w:rsid w:val="002A5BE2"/>
    <w:rsid w:val="002A5FC1"/>
    <w:rsid w:val="002A60B6"/>
    <w:rsid w:val="002A624D"/>
    <w:rsid w:val="002A66B1"/>
    <w:rsid w:val="002A6751"/>
    <w:rsid w:val="002A6823"/>
    <w:rsid w:val="002A6FDC"/>
    <w:rsid w:val="002A7234"/>
    <w:rsid w:val="002A732C"/>
    <w:rsid w:val="002A7364"/>
    <w:rsid w:val="002A7A6A"/>
    <w:rsid w:val="002A7AB4"/>
    <w:rsid w:val="002A7B4C"/>
    <w:rsid w:val="002A7B72"/>
    <w:rsid w:val="002B0232"/>
    <w:rsid w:val="002B0322"/>
    <w:rsid w:val="002B0343"/>
    <w:rsid w:val="002B03D8"/>
    <w:rsid w:val="002B049E"/>
    <w:rsid w:val="002B063B"/>
    <w:rsid w:val="002B07BF"/>
    <w:rsid w:val="002B0805"/>
    <w:rsid w:val="002B0BD6"/>
    <w:rsid w:val="002B0C99"/>
    <w:rsid w:val="002B0EDA"/>
    <w:rsid w:val="002B10F9"/>
    <w:rsid w:val="002B21D6"/>
    <w:rsid w:val="002B23AE"/>
    <w:rsid w:val="002B2653"/>
    <w:rsid w:val="002B2C92"/>
    <w:rsid w:val="002B2E29"/>
    <w:rsid w:val="002B2F3E"/>
    <w:rsid w:val="002B2F85"/>
    <w:rsid w:val="002B3081"/>
    <w:rsid w:val="002B30F6"/>
    <w:rsid w:val="002B318B"/>
    <w:rsid w:val="002B32BC"/>
    <w:rsid w:val="002B340B"/>
    <w:rsid w:val="002B347A"/>
    <w:rsid w:val="002B34AE"/>
    <w:rsid w:val="002B3BA5"/>
    <w:rsid w:val="002B3D90"/>
    <w:rsid w:val="002B3DB9"/>
    <w:rsid w:val="002B47C3"/>
    <w:rsid w:val="002B4C37"/>
    <w:rsid w:val="002B4C39"/>
    <w:rsid w:val="002B5976"/>
    <w:rsid w:val="002B5A52"/>
    <w:rsid w:val="002B6397"/>
    <w:rsid w:val="002B64FE"/>
    <w:rsid w:val="002B651D"/>
    <w:rsid w:val="002B6890"/>
    <w:rsid w:val="002B694E"/>
    <w:rsid w:val="002B6C2C"/>
    <w:rsid w:val="002B7095"/>
    <w:rsid w:val="002B72DA"/>
    <w:rsid w:val="002B776C"/>
    <w:rsid w:val="002B7F4F"/>
    <w:rsid w:val="002C021C"/>
    <w:rsid w:val="002C026F"/>
    <w:rsid w:val="002C04C2"/>
    <w:rsid w:val="002C081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7F6"/>
    <w:rsid w:val="002C3AE4"/>
    <w:rsid w:val="002C3C99"/>
    <w:rsid w:val="002C3E89"/>
    <w:rsid w:val="002C4602"/>
    <w:rsid w:val="002C4A4B"/>
    <w:rsid w:val="002C4DFD"/>
    <w:rsid w:val="002C5533"/>
    <w:rsid w:val="002C55C7"/>
    <w:rsid w:val="002C5620"/>
    <w:rsid w:val="002C5A6B"/>
    <w:rsid w:val="002C5C9C"/>
    <w:rsid w:val="002C5D7C"/>
    <w:rsid w:val="002C6004"/>
    <w:rsid w:val="002C61E0"/>
    <w:rsid w:val="002C6F88"/>
    <w:rsid w:val="002C7014"/>
    <w:rsid w:val="002C708F"/>
    <w:rsid w:val="002C76A0"/>
    <w:rsid w:val="002C7825"/>
    <w:rsid w:val="002C782F"/>
    <w:rsid w:val="002C7B03"/>
    <w:rsid w:val="002C7B0D"/>
    <w:rsid w:val="002C7D31"/>
    <w:rsid w:val="002C7D95"/>
    <w:rsid w:val="002C7E73"/>
    <w:rsid w:val="002C7EC6"/>
    <w:rsid w:val="002D001E"/>
    <w:rsid w:val="002D0199"/>
    <w:rsid w:val="002D0298"/>
    <w:rsid w:val="002D04DC"/>
    <w:rsid w:val="002D0657"/>
    <w:rsid w:val="002D09B3"/>
    <w:rsid w:val="002D0AEB"/>
    <w:rsid w:val="002D0DAA"/>
    <w:rsid w:val="002D0E91"/>
    <w:rsid w:val="002D0F42"/>
    <w:rsid w:val="002D1371"/>
    <w:rsid w:val="002D13B7"/>
    <w:rsid w:val="002D15C0"/>
    <w:rsid w:val="002D1DC3"/>
    <w:rsid w:val="002D2057"/>
    <w:rsid w:val="002D2615"/>
    <w:rsid w:val="002D2B4E"/>
    <w:rsid w:val="002D2C1A"/>
    <w:rsid w:val="002D3968"/>
    <w:rsid w:val="002D3E58"/>
    <w:rsid w:val="002D425A"/>
    <w:rsid w:val="002D42E6"/>
    <w:rsid w:val="002D4322"/>
    <w:rsid w:val="002D4A54"/>
    <w:rsid w:val="002D4A85"/>
    <w:rsid w:val="002D4E37"/>
    <w:rsid w:val="002D52E0"/>
    <w:rsid w:val="002D561F"/>
    <w:rsid w:val="002D5DCD"/>
    <w:rsid w:val="002D5DEA"/>
    <w:rsid w:val="002D6127"/>
    <w:rsid w:val="002D62B2"/>
    <w:rsid w:val="002D68C3"/>
    <w:rsid w:val="002D6B9D"/>
    <w:rsid w:val="002D6C69"/>
    <w:rsid w:val="002D7058"/>
    <w:rsid w:val="002D772F"/>
    <w:rsid w:val="002D7833"/>
    <w:rsid w:val="002D7A4A"/>
    <w:rsid w:val="002E018E"/>
    <w:rsid w:val="002E03E6"/>
    <w:rsid w:val="002E04F0"/>
    <w:rsid w:val="002E0661"/>
    <w:rsid w:val="002E086B"/>
    <w:rsid w:val="002E0D41"/>
    <w:rsid w:val="002E0E94"/>
    <w:rsid w:val="002E16BC"/>
    <w:rsid w:val="002E1941"/>
    <w:rsid w:val="002E1D99"/>
    <w:rsid w:val="002E2111"/>
    <w:rsid w:val="002E21D5"/>
    <w:rsid w:val="002E251B"/>
    <w:rsid w:val="002E2846"/>
    <w:rsid w:val="002E2923"/>
    <w:rsid w:val="002E2A76"/>
    <w:rsid w:val="002E2B44"/>
    <w:rsid w:val="002E306D"/>
    <w:rsid w:val="002E3624"/>
    <w:rsid w:val="002E3653"/>
    <w:rsid w:val="002E36AE"/>
    <w:rsid w:val="002E38B7"/>
    <w:rsid w:val="002E41FE"/>
    <w:rsid w:val="002E4B7B"/>
    <w:rsid w:val="002E4C0E"/>
    <w:rsid w:val="002E4FC3"/>
    <w:rsid w:val="002E501A"/>
    <w:rsid w:val="002E550C"/>
    <w:rsid w:val="002E58E1"/>
    <w:rsid w:val="002E5BDD"/>
    <w:rsid w:val="002E5C56"/>
    <w:rsid w:val="002E5F6F"/>
    <w:rsid w:val="002E679D"/>
    <w:rsid w:val="002E6D8A"/>
    <w:rsid w:val="002E7321"/>
    <w:rsid w:val="002E7894"/>
    <w:rsid w:val="002E7C45"/>
    <w:rsid w:val="002F0045"/>
    <w:rsid w:val="002F00F0"/>
    <w:rsid w:val="002F025B"/>
    <w:rsid w:val="002F0675"/>
    <w:rsid w:val="002F0684"/>
    <w:rsid w:val="002F090F"/>
    <w:rsid w:val="002F0ADB"/>
    <w:rsid w:val="002F0D34"/>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50C"/>
    <w:rsid w:val="0030066E"/>
    <w:rsid w:val="00300FC7"/>
    <w:rsid w:val="003011C0"/>
    <w:rsid w:val="0030159E"/>
    <w:rsid w:val="00301927"/>
    <w:rsid w:val="00301D96"/>
    <w:rsid w:val="00301EE4"/>
    <w:rsid w:val="003024AF"/>
    <w:rsid w:val="003024DE"/>
    <w:rsid w:val="003025A7"/>
    <w:rsid w:val="00302701"/>
    <w:rsid w:val="00302739"/>
    <w:rsid w:val="00302770"/>
    <w:rsid w:val="00302B0F"/>
    <w:rsid w:val="00302BD2"/>
    <w:rsid w:val="00302E80"/>
    <w:rsid w:val="0030308B"/>
    <w:rsid w:val="00303455"/>
    <w:rsid w:val="0030361B"/>
    <w:rsid w:val="00303853"/>
    <w:rsid w:val="00303FB7"/>
    <w:rsid w:val="00304216"/>
    <w:rsid w:val="00304549"/>
    <w:rsid w:val="00304AC5"/>
    <w:rsid w:val="00304FCA"/>
    <w:rsid w:val="00305372"/>
    <w:rsid w:val="003054BD"/>
    <w:rsid w:val="0030555B"/>
    <w:rsid w:val="00305A3C"/>
    <w:rsid w:val="0030621C"/>
    <w:rsid w:val="00306306"/>
    <w:rsid w:val="0030656C"/>
    <w:rsid w:val="003065FB"/>
    <w:rsid w:val="00306C47"/>
    <w:rsid w:val="00306D00"/>
    <w:rsid w:val="003076A5"/>
    <w:rsid w:val="00307B27"/>
    <w:rsid w:val="00307F28"/>
    <w:rsid w:val="003101DC"/>
    <w:rsid w:val="0031035A"/>
    <w:rsid w:val="003107E0"/>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26E"/>
    <w:rsid w:val="0031599D"/>
    <w:rsid w:val="00315F72"/>
    <w:rsid w:val="00316072"/>
    <w:rsid w:val="003160FB"/>
    <w:rsid w:val="00316265"/>
    <w:rsid w:val="00316450"/>
    <w:rsid w:val="00316BB2"/>
    <w:rsid w:val="00316C58"/>
    <w:rsid w:val="00316E46"/>
    <w:rsid w:val="00316FF0"/>
    <w:rsid w:val="00317050"/>
    <w:rsid w:val="0031747F"/>
    <w:rsid w:val="00317884"/>
    <w:rsid w:val="003200D5"/>
    <w:rsid w:val="0032010F"/>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D51"/>
    <w:rsid w:val="00322E3B"/>
    <w:rsid w:val="00322FB3"/>
    <w:rsid w:val="0032323D"/>
    <w:rsid w:val="003234BE"/>
    <w:rsid w:val="00323FAD"/>
    <w:rsid w:val="003242C1"/>
    <w:rsid w:val="00324731"/>
    <w:rsid w:val="003249F8"/>
    <w:rsid w:val="00324F6C"/>
    <w:rsid w:val="00325C1C"/>
    <w:rsid w:val="00325C6E"/>
    <w:rsid w:val="00325D4A"/>
    <w:rsid w:val="0032649F"/>
    <w:rsid w:val="0032695B"/>
    <w:rsid w:val="00326BBA"/>
    <w:rsid w:val="003271E3"/>
    <w:rsid w:val="003272D0"/>
    <w:rsid w:val="003273DE"/>
    <w:rsid w:val="00327470"/>
    <w:rsid w:val="003278C7"/>
    <w:rsid w:val="0032793B"/>
    <w:rsid w:val="00327AEA"/>
    <w:rsid w:val="00327F11"/>
    <w:rsid w:val="003308C4"/>
    <w:rsid w:val="00330925"/>
    <w:rsid w:val="00330C30"/>
    <w:rsid w:val="00330DE8"/>
    <w:rsid w:val="00331537"/>
    <w:rsid w:val="00331572"/>
    <w:rsid w:val="003317E8"/>
    <w:rsid w:val="00331B93"/>
    <w:rsid w:val="00331BCC"/>
    <w:rsid w:val="00331D00"/>
    <w:rsid w:val="003321C3"/>
    <w:rsid w:val="00332962"/>
    <w:rsid w:val="00333A53"/>
    <w:rsid w:val="00333FB4"/>
    <w:rsid w:val="00334799"/>
    <w:rsid w:val="00334AAF"/>
    <w:rsid w:val="00335250"/>
    <w:rsid w:val="0033588B"/>
    <w:rsid w:val="0033592C"/>
    <w:rsid w:val="00335E2A"/>
    <w:rsid w:val="00336225"/>
    <w:rsid w:val="00336780"/>
    <w:rsid w:val="003367C5"/>
    <w:rsid w:val="00336C1E"/>
    <w:rsid w:val="003370D3"/>
    <w:rsid w:val="00337793"/>
    <w:rsid w:val="003378A3"/>
    <w:rsid w:val="00337A57"/>
    <w:rsid w:val="00337C71"/>
    <w:rsid w:val="00337D68"/>
    <w:rsid w:val="00337FD4"/>
    <w:rsid w:val="00340083"/>
    <w:rsid w:val="00340E16"/>
    <w:rsid w:val="00340E58"/>
    <w:rsid w:val="00340F47"/>
    <w:rsid w:val="00341087"/>
    <w:rsid w:val="003413A1"/>
    <w:rsid w:val="00341840"/>
    <w:rsid w:val="00341B96"/>
    <w:rsid w:val="00341CDF"/>
    <w:rsid w:val="0034243C"/>
    <w:rsid w:val="0034246D"/>
    <w:rsid w:val="003426DE"/>
    <w:rsid w:val="00342B86"/>
    <w:rsid w:val="00342BD6"/>
    <w:rsid w:val="00342C5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20"/>
    <w:rsid w:val="00346A3C"/>
    <w:rsid w:val="003471DC"/>
    <w:rsid w:val="0034745C"/>
    <w:rsid w:val="003477CF"/>
    <w:rsid w:val="00347F2E"/>
    <w:rsid w:val="00350186"/>
    <w:rsid w:val="0035025F"/>
    <w:rsid w:val="003503F4"/>
    <w:rsid w:val="0035041A"/>
    <w:rsid w:val="0035058D"/>
    <w:rsid w:val="003505AD"/>
    <w:rsid w:val="00350631"/>
    <w:rsid w:val="0035180B"/>
    <w:rsid w:val="00351C63"/>
    <w:rsid w:val="00351C98"/>
    <w:rsid w:val="00351EAA"/>
    <w:rsid w:val="0035216E"/>
    <w:rsid w:val="003522C9"/>
    <w:rsid w:val="0035265C"/>
    <w:rsid w:val="0035267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2E1"/>
    <w:rsid w:val="00355603"/>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961"/>
    <w:rsid w:val="00361477"/>
    <w:rsid w:val="00361711"/>
    <w:rsid w:val="003617B5"/>
    <w:rsid w:val="0036185C"/>
    <w:rsid w:val="00361C68"/>
    <w:rsid w:val="003621A7"/>
    <w:rsid w:val="0036262C"/>
    <w:rsid w:val="00362A2B"/>
    <w:rsid w:val="00362BAC"/>
    <w:rsid w:val="00362C5A"/>
    <w:rsid w:val="00362EE7"/>
    <w:rsid w:val="00363984"/>
    <w:rsid w:val="00363EE9"/>
    <w:rsid w:val="0036468D"/>
    <w:rsid w:val="00364A63"/>
    <w:rsid w:val="003654DA"/>
    <w:rsid w:val="003665E1"/>
    <w:rsid w:val="00366AD7"/>
    <w:rsid w:val="003673ED"/>
    <w:rsid w:val="003677D8"/>
    <w:rsid w:val="00367CE9"/>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1A4C"/>
    <w:rsid w:val="00371F4D"/>
    <w:rsid w:val="00372029"/>
    <w:rsid w:val="003723D0"/>
    <w:rsid w:val="003724A1"/>
    <w:rsid w:val="00372A6B"/>
    <w:rsid w:val="00372FD7"/>
    <w:rsid w:val="00373E10"/>
    <w:rsid w:val="00373F2C"/>
    <w:rsid w:val="0037406C"/>
    <w:rsid w:val="003741D2"/>
    <w:rsid w:val="003744CB"/>
    <w:rsid w:val="00374804"/>
    <w:rsid w:val="00374AE2"/>
    <w:rsid w:val="00374C90"/>
    <w:rsid w:val="00374D42"/>
    <w:rsid w:val="00374F06"/>
    <w:rsid w:val="00374F99"/>
    <w:rsid w:val="0037519E"/>
    <w:rsid w:val="0037597A"/>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3CB"/>
    <w:rsid w:val="0038245B"/>
    <w:rsid w:val="003827B3"/>
    <w:rsid w:val="00382903"/>
    <w:rsid w:val="003829F6"/>
    <w:rsid w:val="00382F2F"/>
    <w:rsid w:val="00383483"/>
    <w:rsid w:val="00383C49"/>
    <w:rsid w:val="00383D4B"/>
    <w:rsid w:val="00383DDB"/>
    <w:rsid w:val="003842A8"/>
    <w:rsid w:val="003848D9"/>
    <w:rsid w:val="00385192"/>
    <w:rsid w:val="003852CC"/>
    <w:rsid w:val="0038543B"/>
    <w:rsid w:val="0038556E"/>
    <w:rsid w:val="0038574B"/>
    <w:rsid w:val="00385823"/>
    <w:rsid w:val="00385BD7"/>
    <w:rsid w:val="003862D5"/>
    <w:rsid w:val="003866F1"/>
    <w:rsid w:val="00386A15"/>
    <w:rsid w:val="00386B71"/>
    <w:rsid w:val="00386EB4"/>
    <w:rsid w:val="0038702D"/>
    <w:rsid w:val="003870BC"/>
    <w:rsid w:val="0038713D"/>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0"/>
    <w:rsid w:val="00392473"/>
    <w:rsid w:val="003926BE"/>
    <w:rsid w:val="00392C9B"/>
    <w:rsid w:val="00392DB8"/>
    <w:rsid w:val="00392E8F"/>
    <w:rsid w:val="003931A2"/>
    <w:rsid w:val="003931FE"/>
    <w:rsid w:val="00393798"/>
    <w:rsid w:val="0039383E"/>
    <w:rsid w:val="00393AED"/>
    <w:rsid w:val="00393B78"/>
    <w:rsid w:val="00393E7D"/>
    <w:rsid w:val="003941AC"/>
    <w:rsid w:val="00394775"/>
    <w:rsid w:val="00394860"/>
    <w:rsid w:val="00394928"/>
    <w:rsid w:val="00394AE2"/>
    <w:rsid w:val="00394B44"/>
    <w:rsid w:val="00394B72"/>
    <w:rsid w:val="0039502C"/>
    <w:rsid w:val="00395140"/>
    <w:rsid w:val="003956CC"/>
    <w:rsid w:val="003956DF"/>
    <w:rsid w:val="003956FE"/>
    <w:rsid w:val="0039598F"/>
    <w:rsid w:val="003960D5"/>
    <w:rsid w:val="0039610F"/>
    <w:rsid w:val="00396639"/>
    <w:rsid w:val="0039665F"/>
    <w:rsid w:val="003972C3"/>
    <w:rsid w:val="00397464"/>
    <w:rsid w:val="00397514"/>
    <w:rsid w:val="00397817"/>
    <w:rsid w:val="0039782A"/>
    <w:rsid w:val="003978B8"/>
    <w:rsid w:val="00397A11"/>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155"/>
    <w:rsid w:val="003A2867"/>
    <w:rsid w:val="003A288B"/>
    <w:rsid w:val="003A2BBA"/>
    <w:rsid w:val="003A2D39"/>
    <w:rsid w:val="003A2EBA"/>
    <w:rsid w:val="003A2FE7"/>
    <w:rsid w:val="003A392F"/>
    <w:rsid w:val="003A3A27"/>
    <w:rsid w:val="003A42BB"/>
    <w:rsid w:val="003A44E3"/>
    <w:rsid w:val="003A45FB"/>
    <w:rsid w:val="003A471D"/>
    <w:rsid w:val="003A48FC"/>
    <w:rsid w:val="003A4D9F"/>
    <w:rsid w:val="003A4E82"/>
    <w:rsid w:val="003A5167"/>
    <w:rsid w:val="003A590E"/>
    <w:rsid w:val="003A5C66"/>
    <w:rsid w:val="003A6330"/>
    <w:rsid w:val="003A67EA"/>
    <w:rsid w:val="003A6A9D"/>
    <w:rsid w:val="003A6BC9"/>
    <w:rsid w:val="003A6F54"/>
    <w:rsid w:val="003A7427"/>
    <w:rsid w:val="003A76A9"/>
    <w:rsid w:val="003A7747"/>
    <w:rsid w:val="003A787A"/>
    <w:rsid w:val="003A78BB"/>
    <w:rsid w:val="003B00CC"/>
    <w:rsid w:val="003B0299"/>
    <w:rsid w:val="003B03CC"/>
    <w:rsid w:val="003B0901"/>
    <w:rsid w:val="003B0B4D"/>
    <w:rsid w:val="003B0DA0"/>
    <w:rsid w:val="003B0F9B"/>
    <w:rsid w:val="003B1046"/>
    <w:rsid w:val="003B1087"/>
    <w:rsid w:val="003B14B8"/>
    <w:rsid w:val="003B1575"/>
    <w:rsid w:val="003B188F"/>
    <w:rsid w:val="003B1CC2"/>
    <w:rsid w:val="003B21B1"/>
    <w:rsid w:val="003B2B79"/>
    <w:rsid w:val="003B31F9"/>
    <w:rsid w:val="003B429B"/>
    <w:rsid w:val="003B4482"/>
    <w:rsid w:val="003B45D5"/>
    <w:rsid w:val="003B4D20"/>
    <w:rsid w:val="003B4E9A"/>
    <w:rsid w:val="003B4FC5"/>
    <w:rsid w:val="003B521B"/>
    <w:rsid w:val="003B570F"/>
    <w:rsid w:val="003B5B57"/>
    <w:rsid w:val="003B5B7E"/>
    <w:rsid w:val="003B5E30"/>
    <w:rsid w:val="003B5EB9"/>
    <w:rsid w:val="003B6194"/>
    <w:rsid w:val="003B654E"/>
    <w:rsid w:val="003B674F"/>
    <w:rsid w:val="003B6A2B"/>
    <w:rsid w:val="003B6F75"/>
    <w:rsid w:val="003B6FCB"/>
    <w:rsid w:val="003B7020"/>
    <w:rsid w:val="003B7271"/>
    <w:rsid w:val="003B7294"/>
    <w:rsid w:val="003B7309"/>
    <w:rsid w:val="003B734E"/>
    <w:rsid w:val="003B75A9"/>
    <w:rsid w:val="003B76FE"/>
    <w:rsid w:val="003B7967"/>
    <w:rsid w:val="003B7BA4"/>
    <w:rsid w:val="003B7C90"/>
    <w:rsid w:val="003B7FFE"/>
    <w:rsid w:val="003C009A"/>
    <w:rsid w:val="003C02B2"/>
    <w:rsid w:val="003C0456"/>
    <w:rsid w:val="003C07D7"/>
    <w:rsid w:val="003C0985"/>
    <w:rsid w:val="003C0D37"/>
    <w:rsid w:val="003C16F5"/>
    <w:rsid w:val="003C1732"/>
    <w:rsid w:val="003C1EC9"/>
    <w:rsid w:val="003C2141"/>
    <w:rsid w:val="003C2B4A"/>
    <w:rsid w:val="003C2C9D"/>
    <w:rsid w:val="003C3204"/>
    <w:rsid w:val="003C3B73"/>
    <w:rsid w:val="003C3D8B"/>
    <w:rsid w:val="003C3EB2"/>
    <w:rsid w:val="003C4250"/>
    <w:rsid w:val="003C481A"/>
    <w:rsid w:val="003C4952"/>
    <w:rsid w:val="003C4B0E"/>
    <w:rsid w:val="003C4D16"/>
    <w:rsid w:val="003C4D8C"/>
    <w:rsid w:val="003C4F25"/>
    <w:rsid w:val="003C5A76"/>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669"/>
    <w:rsid w:val="003D39A6"/>
    <w:rsid w:val="003D3E74"/>
    <w:rsid w:val="003D41AC"/>
    <w:rsid w:val="003D4330"/>
    <w:rsid w:val="003D4350"/>
    <w:rsid w:val="003D4409"/>
    <w:rsid w:val="003D4CA8"/>
    <w:rsid w:val="003D50AE"/>
    <w:rsid w:val="003D5176"/>
    <w:rsid w:val="003D52A8"/>
    <w:rsid w:val="003D5329"/>
    <w:rsid w:val="003D55EA"/>
    <w:rsid w:val="003D5717"/>
    <w:rsid w:val="003D5726"/>
    <w:rsid w:val="003D5878"/>
    <w:rsid w:val="003D59FE"/>
    <w:rsid w:val="003D5E8F"/>
    <w:rsid w:val="003D60D5"/>
    <w:rsid w:val="003D6348"/>
    <w:rsid w:val="003D63BA"/>
    <w:rsid w:val="003D680E"/>
    <w:rsid w:val="003D75D3"/>
    <w:rsid w:val="003D79E8"/>
    <w:rsid w:val="003D7E00"/>
    <w:rsid w:val="003E089F"/>
    <w:rsid w:val="003E0ADB"/>
    <w:rsid w:val="003E0CE4"/>
    <w:rsid w:val="003E1049"/>
    <w:rsid w:val="003E1304"/>
    <w:rsid w:val="003E1748"/>
    <w:rsid w:val="003E1C76"/>
    <w:rsid w:val="003E1CF4"/>
    <w:rsid w:val="003E2217"/>
    <w:rsid w:val="003E240A"/>
    <w:rsid w:val="003E2719"/>
    <w:rsid w:val="003E2BF4"/>
    <w:rsid w:val="003E2E52"/>
    <w:rsid w:val="003E31BF"/>
    <w:rsid w:val="003E34E1"/>
    <w:rsid w:val="003E3524"/>
    <w:rsid w:val="003E3C5B"/>
    <w:rsid w:val="003E3C80"/>
    <w:rsid w:val="003E3D11"/>
    <w:rsid w:val="003E40B3"/>
    <w:rsid w:val="003E40C9"/>
    <w:rsid w:val="003E40CF"/>
    <w:rsid w:val="003E42C4"/>
    <w:rsid w:val="003E4CDB"/>
    <w:rsid w:val="003E4E26"/>
    <w:rsid w:val="003E52EB"/>
    <w:rsid w:val="003E6279"/>
    <w:rsid w:val="003E629A"/>
    <w:rsid w:val="003E6592"/>
    <w:rsid w:val="003E6913"/>
    <w:rsid w:val="003E6C48"/>
    <w:rsid w:val="003E703E"/>
    <w:rsid w:val="003E73BC"/>
    <w:rsid w:val="003E740A"/>
    <w:rsid w:val="003E7A02"/>
    <w:rsid w:val="003E7A07"/>
    <w:rsid w:val="003F0656"/>
    <w:rsid w:val="003F08C9"/>
    <w:rsid w:val="003F0905"/>
    <w:rsid w:val="003F0B44"/>
    <w:rsid w:val="003F1634"/>
    <w:rsid w:val="003F16E1"/>
    <w:rsid w:val="003F184C"/>
    <w:rsid w:val="003F1B6D"/>
    <w:rsid w:val="003F1D73"/>
    <w:rsid w:val="003F1DD6"/>
    <w:rsid w:val="003F20E2"/>
    <w:rsid w:val="003F2244"/>
    <w:rsid w:val="003F23A7"/>
    <w:rsid w:val="003F2564"/>
    <w:rsid w:val="003F2624"/>
    <w:rsid w:val="003F2711"/>
    <w:rsid w:val="003F2819"/>
    <w:rsid w:val="003F2876"/>
    <w:rsid w:val="003F2A56"/>
    <w:rsid w:val="003F2B5E"/>
    <w:rsid w:val="003F3865"/>
    <w:rsid w:val="003F3AA4"/>
    <w:rsid w:val="003F3F1F"/>
    <w:rsid w:val="003F4933"/>
    <w:rsid w:val="003F4977"/>
    <w:rsid w:val="003F4E1C"/>
    <w:rsid w:val="003F4E39"/>
    <w:rsid w:val="003F536B"/>
    <w:rsid w:val="003F586D"/>
    <w:rsid w:val="003F5DE1"/>
    <w:rsid w:val="003F60CF"/>
    <w:rsid w:val="003F60EF"/>
    <w:rsid w:val="003F62B4"/>
    <w:rsid w:val="003F63ED"/>
    <w:rsid w:val="003F6853"/>
    <w:rsid w:val="003F6930"/>
    <w:rsid w:val="003F6D08"/>
    <w:rsid w:val="003F6F1A"/>
    <w:rsid w:val="003F6F25"/>
    <w:rsid w:val="003F72F0"/>
    <w:rsid w:val="003F73A0"/>
    <w:rsid w:val="003F755E"/>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B2F"/>
    <w:rsid w:val="00403F25"/>
    <w:rsid w:val="00404370"/>
    <w:rsid w:val="0040495B"/>
    <w:rsid w:val="00404AE9"/>
    <w:rsid w:val="00404E4A"/>
    <w:rsid w:val="00405033"/>
    <w:rsid w:val="00405194"/>
    <w:rsid w:val="00405476"/>
    <w:rsid w:val="004057F1"/>
    <w:rsid w:val="00405898"/>
    <w:rsid w:val="00405D95"/>
    <w:rsid w:val="00405F90"/>
    <w:rsid w:val="00406064"/>
    <w:rsid w:val="00406108"/>
    <w:rsid w:val="00406412"/>
    <w:rsid w:val="00406A45"/>
    <w:rsid w:val="00406A96"/>
    <w:rsid w:val="00406B1A"/>
    <w:rsid w:val="00406F4B"/>
    <w:rsid w:val="00406FBD"/>
    <w:rsid w:val="00407023"/>
    <w:rsid w:val="00407186"/>
    <w:rsid w:val="004073B0"/>
    <w:rsid w:val="00407612"/>
    <w:rsid w:val="00407A66"/>
    <w:rsid w:val="00407C9E"/>
    <w:rsid w:val="0041029D"/>
    <w:rsid w:val="004103F7"/>
    <w:rsid w:val="00410C05"/>
    <w:rsid w:val="00411230"/>
    <w:rsid w:val="0041169A"/>
    <w:rsid w:val="004118C9"/>
    <w:rsid w:val="0041195D"/>
    <w:rsid w:val="00412045"/>
    <w:rsid w:val="0041209A"/>
    <w:rsid w:val="00412697"/>
    <w:rsid w:val="00412965"/>
    <w:rsid w:val="00412E2A"/>
    <w:rsid w:val="00412F8D"/>
    <w:rsid w:val="00413369"/>
    <w:rsid w:val="00413E02"/>
    <w:rsid w:val="004140E7"/>
    <w:rsid w:val="00414129"/>
    <w:rsid w:val="004145AE"/>
    <w:rsid w:val="0041545D"/>
    <w:rsid w:val="0041577E"/>
    <w:rsid w:val="004157F6"/>
    <w:rsid w:val="004159D3"/>
    <w:rsid w:val="00415A14"/>
    <w:rsid w:val="00415A76"/>
    <w:rsid w:val="0041616C"/>
    <w:rsid w:val="0041620F"/>
    <w:rsid w:val="00416322"/>
    <w:rsid w:val="0041653E"/>
    <w:rsid w:val="00416845"/>
    <w:rsid w:val="00416A66"/>
    <w:rsid w:val="00416DCB"/>
    <w:rsid w:val="00417678"/>
    <w:rsid w:val="0041769B"/>
    <w:rsid w:val="00417706"/>
    <w:rsid w:val="00417AC5"/>
    <w:rsid w:val="004200C1"/>
    <w:rsid w:val="00420126"/>
    <w:rsid w:val="0042037F"/>
    <w:rsid w:val="004203CF"/>
    <w:rsid w:val="004205B8"/>
    <w:rsid w:val="00420755"/>
    <w:rsid w:val="00420B85"/>
    <w:rsid w:val="00420CB7"/>
    <w:rsid w:val="00420F26"/>
    <w:rsid w:val="00421078"/>
    <w:rsid w:val="0042110F"/>
    <w:rsid w:val="004213E8"/>
    <w:rsid w:val="0042149F"/>
    <w:rsid w:val="0042156E"/>
    <w:rsid w:val="00421EC5"/>
    <w:rsid w:val="00421FFF"/>
    <w:rsid w:val="004222BF"/>
    <w:rsid w:val="00422399"/>
    <w:rsid w:val="00422531"/>
    <w:rsid w:val="0042257C"/>
    <w:rsid w:val="004225E8"/>
    <w:rsid w:val="004228B8"/>
    <w:rsid w:val="00422A01"/>
    <w:rsid w:val="00422C78"/>
    <w:rsid w:val="00422DB5"/>
    <w:rsid w:val="0042307B"/>
    <w:rsid w:val="00423326"/>
    <w:rsid w:val="004235ED"/>
    <w:rsid w:val="00423E24"/>
    <w:rsid w:val="00423FC4"/>
    <w:rsid w:val="004243C9"/>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717"/>
    <w:rsid w:val="004279ED"/>
    <w:rsid w:val="00427DD2"/>
    <w:rsid w:val="00427E67"/>
    <w:rsid w:val="00427ECD"/>
    <w:rsid w:val="00430178"/>
    <w:rsid w:val="00430495"/>
    <w:rsid w:val="00430680"/>
    <w:rsid w:val="00430720"/>
    <w:rsid w:val="00430773"/>
    <w:rsid w:val="00430A72"/>
    <w:rsid w:val="00430FB9"/>
    <w:rsid w:val="004314E7"/>
    <w:rsid w:val="0043189C"/>
    <w:rsid w:val="00431960"/>
    <w:rsid w:val="00431CB1"/>
    <w:rsid w:val="00431DB5"/>
    <w:rsid w:val="00431FFB"/>
    <w:rsid w:val="004326CF"/>
    <w:rsid w:val="0043270B"/>
    <w:rsid w:val="00432736"/>
    <w:rsid w:val="00432780"/>
    <w:rsid w:val="004329BC"/>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4B3"/>
    <w:rsid w:val="00436A3B"/>
    <w:rsid w:val="00436CA7"/>
    <w:rsid w:val="00436CB2"/>
    <w:rsid w:val="00436CDA"/>
    <w:rsid w:val="00437027"/>
    <w:rsid w:val="004370C7"/>
    <w:rsid w:val="004371AB"/>
    <w:rsid w:val="00437FE9"/>
    <w:rsid w:val="004402A7"/>
    <w:rsid w:val="0044035D"/>
    <w:rsid w:val="00440432"/>
    <w:rsid w:val="00440EA5"/>
    <w:rsid w:val="0044131C"/>
    <w:rsid w:val="0044142F"/>
    <w:rsid w:val="00441F96"/>
    <w:rsid w:val="004423B8"/>
    <w:rsid w:val="0044242E"/>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5F50"/>
    <w:rsid w:val="00446087"/>
    <w:rsid w:val="004462AF"/>
    <w:rsid w:val="00446505"/>
    <w:rsid w:val="0044662A"/>
    <w:rsid w:val="0044666E"/>
    <w:rsid w:val="00446A24"/>
    <w:rsid w:val="00446B69"/>
    <w:rsid w:val="00447134"/>
    <w:rsid w:val="00447486"/>
    <w:rsid w:val="0044782A"/>
    <w:rsid w:val="00450778"/>
    <w:rsid w:val="00450D3B"/>
    <w:rsid w:val="00451062"/>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6FBE"/>
    <w:rsid w:val="0045742D"/>
    <w:rsid w:val="00457983"/>
    <w:rsid w:val="00457AB7"/>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85A"/>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6DD1"/>
    <w:rsid w:val="004671AF"/>
    <w:rsid w:val="00467838"/>
    <w:rsid w:val="0047010B"/>
    <w:rsid w:val="0047041E"/>
    <w:rsid w:val="00470750"/>
    <w:rsid w:val="00470893"/>
    <w:rsid w:val="00470E35"/>
    <w:rsid w:val="0047106B"/>
    <w:rsid w:val="0047166D"/>
    <w:rsid w:val="00471856"/>
    <w:rsid w:val="004719A1"/>
    <w:rsid w:val="00471CEC"/>
    <w:rsid w:val="00471DB0"/>
    <w:rsid w:val="00471F3B"/>
    <w:rsid w:val="00471FAB"/>
    <w:rsid w:val="00472AA2"/>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19"/>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1919"/>
    <w:rsid w:val="0048194C"/>
    <w:rsid w:val="004821B4"/>
    <w:rsid w:val="00482389"/>
    <w:rsid w:val="004824F5"/>
    <w:rsid w:val="00482943"/>
    <w:rsid w:val="004829B8"/>
    <w:rsid w:val="00482ADC"/>
    <w:rsid w:val="00482B0E"/>
    <w:rsid w:val="00482B1F"/>
    <w:rsid w:val="00482BAD"/>
    <w:rsid w:val="00482FFF"/>
    <w:rsid w:val="00483D11"/>
    <w:rsid w:val="00483D20"/>
    <w:rsid w:val="00483EA8"/>
    <w:rsid w:val="00483FA7"/>
    <w:rsid w:val="0048406D"/>
    <w:rsid w:val="0048410E"/>
    <w:rsid w:val="00484454"/>
    <w:rsid w:val="004847D3"/>
    <w:rsid w:val="0048488A"/>
    <w:rsid w:val="00484C46"/>
    <w:rsid w:val="00485969"/>
    <w:rsid w:val="0048598C"/>
    <w:rsid w:val="00485C9E"/>
    <w:rsid w:val="00485E8A"/>
    <w:rsid w:val="00485FEB"/>
    <w:rsid w:val="0048608E"/>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5D1"/>
    <w:rsid w:val="00492619"/>
    <w:rsid w:val="0049277B"/>
    <w:rsid w:val="00493308"/>
    <w:rsid w:val="0049349F"/>
    <w:rsid w:val="004935A4"/>
    <w:rsid w:val="00493916"/>
    <w:rsid w:val="00493D08"/>
    <w:rsid w:val="00493EDC"/>
    <w:rsid w:val="00494584"/>
    <w:rsid w:val="00494C34"/>
    <w:rsid w:val="00494E75"/>
    <w:rsid w:val="00495071"/>
    <w:rsid w:val="00495227"/>
    <w:rsid w:val="00495841"/>
    <w:rsid w:val="004960D6"/>
    <w:rsid w:val="004961DB"/>
    <w:rsid w:val="0049653E"/>
    <w:rsid w:val="004965B4"/>
    <w:rsid w:val="00496BEF"/>
    <w:rsid w:val="004970A1"/>
    <w:rsid w:val="0049792C"/>
    <w:rsid w:val="00497BD3"/>
    <w:rsid w:val="00497F24"/>
    <w:rsid w:val="00497F2F"/>
    <w:rsid w:val="004A01E1"/>
    <w:rsid w:val="004A09A7"/>
    <w:rsid w:val="004A0E00"/>
    <w:rsid w:val="004A12FD"/>
    <w:rsid w:val="004A15F7"/>
    <w:rsid w:val="004A1600"/>
    <w:rsid w:val="004A1956"/>
    <w:rsid w:val="004A1B20"/>
    <w:rsid w:val="004A201F"/>
    <w:rsid w:val="004A2130"/>
    <w:rsid w:val="004A23B8"/>
    <w:rsid w:val="004A23C0"/>
    <w:rsid w:val="004A23FB"/>
    <w:rsid w:val="004A28D4"/>
    <w:rsid w:val="004A2908"/>
    <w:rsid w:val="004A2A6C"/>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031"/>
    <w:rsid w:val="004A66D4"/>
    <w:rsid w:val="004A66FD"/>
    <w:rsid w:val="004A705C"/>
    <w:rsid w:val="004A717D"/>
    <w:rsid w:val="004A7276"/>
    <w:rsid w:val="004A78BC"/>
    <w:rsid w:val="004A7E17"/>
    <w:rsid w:val="004A7EE7"/>
    <w:rsid w:val="004A7FB0"/>
    <w:rsid w:val="004B067B"/>
    <w:rsid w:val="004B06EF"/>
    <w:rsid w:val="004B0706"/>
    <w:rsid w:val="004B0787"/>
    <w:rsid w:val="004B0A36"/>
    <w:rsid w:val="004B1313"/>
    <w:rsid w:val="004B143D"/>
    <w:rsid w:val="004B169E"/>
    <w:rsid w:val="004B1B53"/>
    <w:rsid w:val="004B1C42"/>
    <w:rsid w:val="004B1FA0"/>
    <w:rsid w:val="004B22A3"/>
    <w:rsid w:val="004B24EC"/>
    <w:rsid w:val="004B2700"/>
    <w:rsid w:val="004B29F4"/>
    <w:rsid w:val="004B2AA0"/>
    <w:rsid w:val="004B2B31"/>
    <w:rsid w:val="004B2BD3"/>
    <w:rsid w:val="004B2C33"/>
    <w:rsid w:val="004B2CDB"/>
    <w:rsid w:val="004B2F70"/>
    <w:rsid w:val="004B385B"/>
    <w:rsid w:val="004B3C3F"/>
    <w:rsid w:val="004B3C97"/>
    <w:rsid w:val="004B3EBA"/>
    <w:rsid w:val="004B4111"/>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9F"/>
    <w:rsid w:val="004B6FFB"/>
    <w:rsid w:val="004B70B6"/>
    <w:rsid w:val="004B7181"/>
    <w:rsid w:val="004B795F"/>
    <w:rsid w:val="004B7BA5"/>
    <w:rsid w:val="004B7FC2"/>
    <w:rsid w:val="004C001B"/>
    <w:rsid w:val="004C0346"/>
    <w:rsid w:val="004C03CC"/>
    <w:rsid w:val="004C0A25"/>
    <w:rsid w:val="004C0AE9"/>
    <w:rsid w:val="004C0B5B"/>
    <w:rsid w:val="004C0D3F"/>
    <w:rsid w:val="004C0EE4"/>
    <w:rsid w:val="004C0F99"/>
    <w:rsid w:val="004C130D"/>
    <w:rsid w:val="004C132F"/>
    <w:rsid w:val="004C1624"/>
    <w:rsid w:val="004C171F"/>
    <w:rsid w:val="004C19E0"/>
    <w:rsid w:val="004C2371"/>
    <w:rsid w:val="004C2B6F"/>
    <w:rsid w:val="004C2C4E"/>
    <w:rsid w:val="004C2E6B"/>
    <w:rsid w:val="004C2F01"/>
    <w:rsid w:val="004C2F96"/>
    <w:rsid w:val="004C32A4"/>
    <w:rsid w:val="004C3472"/>
    <w:rsid w:val="004C34E8"/>
    <w:rsid w:val="004C3AD4"/>
    <w:rsid w:val="004C3C51"/>
    <w:rsid w:val="004C3FEE"/>
    <w:rsid w:val="004C40D3"/>
    <w:rsid w:val="004C4384"/>
    <w:rsid w:val="004C467D"/>
    <w:rsid w:val="004C47FE"/>
    <w:rsid w:val="004C4957"/>
    <w:rsid w:val="004C4BCE"/>
    <w:rsid w:val="004C4BF3"/>
    <w:rsid w:val="004C4F33"/>
    <w:rsid w:val="004C5203"/>
    <w:rsid w:val="004C521E"/>
    <w:rsid w:val="004C53F2"/>
    <w:rsid w:val="004C5C61"/>
    <w:rsid w:val="004C5EF0"/>
    <w:rsid w:val="004C63CC"/>
    <w:rsid w:val="004C63D6"/>
    <w:rsid w:val="004C660B"/>
    <w:rsid w:val="004C6627"/>
    <w:rsid w:val="004C66D6"/>
    <w:rsid w:val="004C6782"/>
    <w:rsid w:val="004C6915"/>
    <w:rsid w:val="004C6D25"/>
    <w:rsid w:val="004C6D73"/>
    <w:rsid w:val="004C6EED"/>
    <w:rsid w:val="004C730E"/>
    <w:rsid w:val="004C7398"/>
    <w:rsid w:val="004C7739"/>
    <w:rsid w:val="004C7760"/>
    <w:rsid w:val="004C7A83"/>
    <w:rsid w:val="004C7BDF"/>
    <w:rsid w:val="004C7EFE"/>
    <w:rsid w:val="004D0200"/>
    <w:rsid w:val="004D06B8"/>
    <w:rsid w:val="004D0E42"/>
    <w:rsid w:val="004D171F"/>
    <w:rsid w:val="004D1A33"/>
    <w:rsid w:val="004D1A71"/>
    <w:rsid w:val="004D1D64"/>
    <w:rsid w:val="004D1DED"/>
    <w:rsid w:val="004D2474"/>
    <w:rsid w:val="004D24F2"/>
    <w:rsid w:val="004D27C4"/>
    <w:rsid w:val="004D2B5A"/>
    <w:rsid w:val="004D2BC0"/>
    <w:rsid w:val="004D2E1A"/>
    <w:rsid w:val="004D2E57"/>
    <w:rsid w:val="004D2FE7"/>
    <w:rsid w:val="004D31C8"/>
    <w:rsid w:val="004D320E"/>
    <w:rsid w:val="004D3251"/>
    <w:rsid w:val="004D3E3B"/>
    <w:rsid w:val="004D409C"/>
    <w:rsid w:val="004D41F7"/>
    <w:rsid w:val="004D459A"/>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17B"/>
    <w:rsid w:val="004D63E0"/>
    <w:rsid w:val="004D64F6"/>
    <w:rsid w:val="004D65ED"/>
    <w:rsid w:val="004D68C0"/>
    <w:rsid w:val="004D710C"/>
    <w:rsid w:val="004D7448"/>
    <w:rsid w:val="004D7A7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355"/>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B07"/>
    <w:rsid w:val="004E5C61"/>
    <w:rsid w:val="004E6009"/>
    <w:rsid w:val="004E6158"/>
    <w:rsid w:val="004E6184"/>
    <w:rsid w:val="004E6267"/>
    <w:rsid w:val="004E62BC"/>
    <w:rsid w:val="004E63C9"/>
    <w:rsid w:val="004E675B"/>
    <w:rsid w:val="004E6CEA"/>
    <w:rsid w:val="004E6E83"/>
    <w:rsid w:val="004E6F76"/>
    <w:rsid w:val="004E7537"/>
    <w:rsid w:val="004E7691"/>
    <w:rsid w:val="004E76A5"/>
    <w:rsid w:val="004E7B7F"/>
    <w:rsid w:val="004E7E45"/>
    <w:rsid w:val="004F0025"/>
    <w:rsid w:val="004F01B4"/>
    <w:rsid w:val="004F020A"/>
    <w:rsid w:val="004F080C"/>
    <w:rsid w:val="004F0918"/>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9AA"/>
    <w:rsid w:val="004F3DD1"/>
    <w:rsid w:val="004F40F1"/>
    <w:rsid w:val="004F43CD"/>
    <w:rsid w:val="004F4477"/>
    <w:rsid w:val="004F456F"/>
    <w:rsid w:val="004F4760"/>
    <w:rsid w:val="004F497D"/>
    <w:rsid w:val="004F4E53"/>
    <w:rsid w:val="004F4F06"/>
    <w:rsid w:val="004F4F1E"/>
    <w:rsid w:val="004F5795"/>
    <w:rsid w:val="004F58AB"/>
    <w:rsid w:val="004F627A"/>
    <w:rsid w:val="004F66FA"/>
    <w:rsid w:val="004F67A9"/>
    <w:rsid w:val="004F6892"/>
    <w:rsid w:val="004F6AFE"/>
    <w:rsid w:val="004F6BEE"/>
    <w:rsid w:val="004F6C72"/>
    <w:rsid w:val="004F6F20"/>
    <w:rsid w:val="004F71CF"/>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1B2"/>
    <w:rsid w:val="005012BB"/>
    <w:rsid w:val="0050132F"/>
    <w:rsid w:val="00501577"/>
    <w:rsid w:val="00501723"/>
    <w:rsid w:val="00501A8C"/>
    <w:rsid w:val="00501F0D"/>
    <w:rsid w:val="00502425"/>
    <w:rsid w:val="005026B7"/>
    <w:rsid w:val="005029A2"/>
    <w:rsid w:val="005029FC"/>
    <w:rsid w:val="00502B09"/>
    <w:rsid w:val="00502D19"/>
    <w:rsid w:val="00502FCA"/>
    <w:rsid w:val="005035E7"/>
    <w:rsid w:val="005035F4"/>
    <w:rsid w:val="005038A7"/>
    <w:rsid w:val="00503C88"/>
    <w:rsid w:val="00503DCD"/>
    <w:rsid w:val="00503FAD"/>
    <w:rsid w:val="00504639"/>
    <w:rsid w:val="00504C31"/>
    <w:rsid w:val="00504C3F"/>
    <w:rsid w:val="005050F8"/>
    <w:rsid w:val="00505A2A"/>
    <w:rsid w:val="00505ABD"/>
    <w:rsid w:val="00505E39"/>
    <w:rsid w:val="0050614B"/>
    <w:rsid w:val="0050635E"/>
    <w:rsid w:val="00506571"/>
    <w:rsid w:val="005065FA"/>
    <w:rsid w:val="00506825"/>
    <w:rsid w:val="00506A8D"/>
    <w:rsid w:val="00506C2E"/>
    <w:rsid w:val="00506E46"/>
    <w:rsid w:val="005074C9"/>
    <w:rsid w:val="00507718"/>
    <w:rsid w:val="00507754"/>
    <w:rsid w:val="00507CAF"/>
    <w:rsid w:val="00510374"/>
    <w:rsid w:val="00510444"/>
    <w:rsid w:val="0051085D"/>
    <w:rsid w:val="00510B25"/>
    <w:rsid w:val="00511467"/>
    <w:rsid w:val="0051179B"/>
    <w:rsid w:val="00511E67"/>
    <w:rsid w:val="00511FB2"/>
    <w:rsid w:val="005121B4"/>
    <w:rsid w:val="00512747"/>
    <w:rsid w:val="00512B8F"/>
    <w:rsid w:val="00512E1C"/>
    <w:rsid w:val="00512F9B"/>
    <w:rsid w:val="005136B4"/>
    <w:rsid w:val="00513F8F"/>
    <w:rsid w:val="005141C1"/>
    <w:rsid w:val="00514455"/>
    <w:rsid w:val="005147E7"/>
    <w:rsid w:val="00514882"/>
    <w:rsid w:val="005149A2"/>
    <w:rsid w:val="00514A5B"/>
    <w:rsid w:val="00514CEE"/>
    <w:rsid w:val="005150A0"/>
    <w:rsid w:val="005150E4"/>
    <w:rsid w:val="0051521B"/>
    <w:rsid w:val="00515667"/>
    <w:rsid w:val="00515907"/>
    <w:rsid w:val="00515E2B"/>
    <w:rsid w:val="00516B96"/>
    <w:rsid w:val="00516DD3"/>
    <w:rsid w:val="005173A4"/>
    <w:rsid w:val="0051770E"/>
    <w:rsid w:val="00517764"/>
    <w:rsid w:val="005179FF"/>
    <w:rsid w:val="00517B28"/>
    <w:rsid w:val="0052001B"/>
    <w:rsid w:val="005205C8"/>
    <w:rsid w:val="00520ECC"/>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C5B"/>
    <w:rsid w:val="00524D63"/>
    <w:rsid w:val="00524DEC"/>
    <w:rsid w:val="00524E6A"/>
    <w:rsid w:val="005251DA"/>
    <w:rsid w:val="00525407"/>
    <w:rsid w:val="005254C0"/>
    <w:rsid w:val="00525F16"/>
    <w:rsid w:val="00525F4D"/>
    <w:rsid w:val="00525F71"/>
    <w:rsid w:val="00526270"/>
    <w:rsid w:val="005263E0"/>
    <w:rsid w:val="00526971"/>
    <w:rsid w:val="005269C2"/>
    <w:rsid w:val="00526C7A"/>
    <w:rsid w:val="00526C8A"/>
    <w:rsid w:val="00526E87"/>
    <w:rsid w:val="00527070"/>
    <w:rsid w:val="00527337"/>
    <w:rsid w:val="00527489"/>
    <w:rsid w:val="0053012B"/>
    <w:rsid w:val="00530406"/>
    <w:rsid w:val="00530520"/>
    <w:rsid w:val="0053058D"/>
    <w:rsid w:val="00530AFD"/>
    <w:rsid w:val="00530F11"/>
    <w:rsid w:val="0053173A"/>
    <w:rsid w:val="00531824"/>
    <w:rsid w:val="00531A6E"/>
    <w:rsid w:val="00531AF4"/>
    <w:rsid w:val="00531CA9"/>
    <w:rsid w:val="00531F71"/>
    <w:rsid w:val="00532346"/>
    <w:rsid w:val="00532462"/>
    <w:rsid w:val="00532486"/>
    <w:rsid w:val="00532A40"/>
    <w:rsid w:val="00532B16"/>
    <w:rsid w:val="00532C9D"/>
    <w:rsid w:val="00532DBB"/>
    <w:rsid w:val="005331B3"/>
    <w:rsid w:val="00533215"/>
    <w:rsid w:val="005333E0"/>
    <w:rsid w:val="005334E4"/>
    <w:rsid w:val="005338BD"/>
    <w:rsid w:val="0053394F"/>
    <w:rsid w:val="0053432F"/>
    <w:rsid w:val="0053474B"/>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0E6"/>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0F"/>
    <w:rsid w:val="00544220"/>
    <w:rsid w:val="005444D2"/>
    <w:rsid w:val="005448FC"/>
    <w:rsid w:val="00544C33"/>
    <w:rsid w:val="0054556F"/>
    <w:rsid w:val="005457A9"/>
    <w:rsid w:val="005458F0"/>
    <w:rsid w:val="00545A40"/>
    <w:rsid w:val="00545C3D"/>
    <w:rsid w:val="00545E6A"/>
    <w:rsid w:val="00545FD7"/>
    <w:rsid w:val="00546295"/>
    <w:rsid w:val="00546310"/>
    <w:rsid w:val="00546738"/>
    <w:rsid w:val="005467D6"/>
    <w:rsid w:val="00546942"/>
    <w:rsid w:val="00547123"/>
    <w:rsid w:val="0054724A"/>
    <w:rsid w:val="00547591"/>
    <w:rsid w:val="005504D9"/>
    <w:rsid w:val="00550B85"/>
    <w:rsid w:val="00550C80"/>
    <w:rsid w:val="00550D6F"/>
    <w:rsid w:val="00550E94"/>
    <w:rsid w:val="00551114"/>
    <w:rsid w:val="005511B1"/>
    <w:rsid w:val="005512C4"/>
    <w:rsid w:val="00551825"/>
    <w:rsid w:val="00551E1E"/>
    <w:rsid w:val="00551E52"/>
    <w:rsid w:val="00551E79"/>
    <w:rsid w:val="00552038"/>
    <w:rsid w:val="0055233E"/>
    <w:rsid w:val="00552569"/>
    <w:rsid w:val="005526F2"/>
    <w:rsid w:val="00552F9C"/>
    <w:rsid w:val="00552FF4"/>
    <w:rsid w:val="005530A3"/>
    <w:rsid w:val="005531F6"/>
    <w:rsid w:val="00553F00"/>
    <w:rsid w:val="0055410A"/>
    <w:rsid w:val="005547B9"/>
    <w:rsid w:val="005547CB"/>
    <w:rsid w:val="00554DB6"/>
    <w:rsid w:val="00554DF7"/>
    <w:rsid w:val="00555675"/>
    <w:rsid w:val="0055569E"/>
    <w:rsid w:val="00555713"/>
    <w:rsid w:val="00555772"/>
    <w:rsid w:val="005557D0"/>
    <w:rsid w:val="00555D6F"/>
    <w:rsid w:val="00555DC4"/>
    <w:rsid w:val="005561EA"/>
    <w:rsid w:val="00556680"/>
    <w:rsid w:val="005567AA"/>
    <w:rsid w:val="005567BF"/>
    <w:rsid w:val="005569D2"/>
    <w:rsid w:val="00556C46"/>
    <w:rsid w:val="005570E7"/>
    <w:rsid w:val="0055718D"/>
    <w:rsid w:val="00557464"/>
    <w:rsid w:val="005575DE"/>
    <w:rsid w:val="0055771C"/>
    <w:rsid w:val="00557CAB"/>
    <w:rsid w:val="00557EB1"/>
    <w:rsid w:val="005603B1"/>
    <w:rsid w:val="0056043E"/>
    <w:rsid w:val="00560AC9"/>
    <w:rsid w:val="00560D1F"/>
    <w:rsid w:val="00560DDA"/>
    <w:rsid w:val="00561211"/>
    <w:rsid w:val="00561250"/>
    <w:rsid w:val="0056134D"/>
    <w:rsid w:val="0056166E"/>
    <w:rsid w:val="005617E8"/>
    <w:rsid w:val="00561A95"/>
    <w:rsid w:val="00561B22"/>
    <w:rsid w:val="00561B51"/>
    <w:rsid w:val="00561BF6"/>
    <w:rsid w:val="00561E4A"/>
    <w:rsid w:val="005623E1"/>
    <w:rsid w:val="0056249A"/>
    <w:rsid w:val="00562908"/>
    <w:rsid w:val="00562CDC"/>
    <w:rsid w:val="00563855"/>
    <w:rsid w:val="00563FD2"/>
    <w:rsid w:val="0056434D"/>
    <w:rsid w:val="0056477B"/>
    <w:rsid w:val="005648D5"/>
    <w:rsid w:val="005649E9"/>
    <w:rsid w:val="00564E2D"/>
    <w:rsid w:val="00564F02"/>
    <w:rsid w:val="00565058"/>
    <w:rsid w:val="00565679"/>
    <w:rsid w:val="00565F48"/>
    <w:rsid w:val="00566554"/>
    <w:rsid w:val="00566AC7"/>
    <w:rsid w:val="00566F0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1E6A"/>
    <w:rsid w:val="00572365"/>
    <w:rsid w:val="00572583"/>
    <w:rsid w:val="00572602"/>
    <w:rsid w:val="00572643"/>
    <w:rsid w:val="00572C35"/>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431"/>
    <w:rsid w:val="005766C1"/>
    <w:rsid w:val="00576970"/>
    <w:rsid w:val="00576A37"/>
    <w:rsid w:val="00576FC7"/>
    <w:rsid w:val="00577368"/>
    <w:rsid w:val="005777AC"/>
    <w:rsid w:val="00577AA7"/>
    <w:rsid w:val="00577BB2"/>
    <w:rsid w:val="00577D01"/>
    <w:rsid w:val="00577EB4"/>
    <w:rsid w:val="00577ECB"/>
    <w:rsid w:val="00577F3D"/>
    <w:rsid w:val="005809EB"/>
    <w:rsid w:val="00580E45"/>
    <w:rsid w:val="00581013"/>
    <w:rsid w:val="00581113"/>
    <w:rsid w:val="005815D2"/>
    <w:rsid w:val="00581628"/>
    <w:rsid w:val="005818D4"/>
    <w:rsid w:val="005819D7"/>
    <w:rsid w:val="00581EC3"/>
    <w:rsid w:val="00581F00"/>
    <w:rsid w:val="00581F40"/>
    <w:rsid w:val="0058282C"/>
    <w:rsid w:val="005829CC"/>
    <w:rsid w:val="00582BCD"/>
    <w:rsid w:val="00582E3D"/>
    <w:rsid w:val="00582F33"/>
    <w:rsid w:val="00583147"/>
    <w:rsid w:val="00583403"/>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46E"/>
    <w:rsid w:val="00586897"/>
    <w:rsid w:val="00586A83"/>
    <w:rsid w:val="00587117"/>
    <w:rsid w:val="00587203"/>
    <w:rsid w:val="0058759B"/>
    <w:rsid w:val="0058764D"/>
    <w:rsid w:val="005876F1"/>
    <w:rsid w:val="00587B43"/>
    <w:rsid w:val="00590203"/>
    <w:rsid w:val="00590749"/>
    <w:rsid w:val="00590BF6"/>
    <w:rsid w:val="00591048"/>
    <w:rsid w:val="00591777"/>
    <w:rsid w:val="00591B25"/>
    <w:rsid w:val="00591B9B"/>
    <w:rsid w:val="00591B9C"/>
    <w:rsid w:val="00591CBA"/>
    <w:rsid w:val="00592160"/>
    <w:rsid w:val="0059217E"/>
    <w:rsid w:val="005923C9"/>
    <w:rsid w:val="005927CA"/>
    <w:rsid w:val="0059284F"/>
    <w:rsid w:val="00592A56"/>
    <w:rsid w:val="00593E31"/>
    <w:rsid w:val="00594131"/>
    <w:rsid w:val="0059413C"/>
    <w:rsid w:val="005942B6"/>
    <w:rsid w:val="005943C6"/>
    <w:rsid w:val="0059485A"/>
    <w:rsid w:val="00594CA0"/>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060"/>
    <w:rsid w:val="005A05C6"/>
    <w:rsid w:val="005A05DF"/>
    <w:rsid w:val="005A0652"/>
    <w:rsid w:val="005A0753"/>
    <w:rsid w:val="005A0CB6"/>
    <w:rsid w:val="005A140E"/>
    <w:rsid w:val="005A1D03"/>
    <w:rsid w:val="005A2229"/>
    <w:rsid w:val="005A2A35"/>
    <w:rsid w:val="005A320D"/>
    <w:rsid w:val="005A36E3"/>
    <w:rsid w:val="005A3A31"/>
    <w:rsid w:val="005A3B1E"/>
    <w:rsid w:val="005A3E43"/>
    <w:rsid w:val="005A3ECD"/>
    <w:rsid w:val="005A40D5"/>
    <w:rsid w:val="005A44FD"/>
    <w:rsid w:val="005A4674"/>
    <w:rsid w:val="005A4999"/>
    <w:rsid w:val="005A4E38"/>
    <w:rsid w:val="005A4E39"/>
    <w:rsid w:val="005A50CE"/>
    <w:rsid w:val="005A53A2"/>
    <w:rsid w:val="005A588D"/>
    <w:rsid w:val="005A59CF"/>
    <w:rsid w:val="005A6441"/>
    <w:rsid w:val="005A647A"/>
    <w:rsid w:val="005A6A3A"/>
    <w:rsid w:val="005A6B41"/>
    <w:rsid w:val="005A6FA1"/>
    <w:rsid w:val="005A71B9"/>
    <w:rsid w:val="005A7F72"/>
    <w:rsid w:val="005B00FD"/>
    <w:rsid w:val="005B0814"/>
    <w:rsid w:val="005B0AD4"/>
    <w:rsid w:val="005B107A"/>
    <w:rsid w:val="005B17EB"/>
    <w:rsid w:val="005B193B"/>
    <w:rsid w:val="005B1B01"/>
    <w:rsid w:val="005B1C8E"/>
    <w:rsid w:val="005B1EB5"/>
    <w:rsid w:val="005B2D4D"/>
    <w:rsid w:val="005B2EB8"/>
    <w:rsid w:val="005B2EF9"/>
    <w:rsid w:val="005B34BD"/>
    <w:rsid w:val="005B355C"/>
    <w:rsid w:val="005B3C58"/>
    <w:rsid w:val="005B3C7C"/>
    <w:rsid w:val="005B3EAD"/>
    <w:rsid w:val="005B3F7A"/>
    <w:rsid w:val="005B3FCC"/>
    <w:rsid w:val="005B4911"/>
    <w:rsid w:val="005B4C5C"/>
    <w:rsid w:val="005B4E3D"/>
    <w:rsid w:val="005B4E83"/>
    <w:rsid w:val="005B541A"/>
    <w:rsid w:val="005B5425"/>
    <w:rsid w:val="005B54FE"/>
    <w:rsid w:val="005B559D"/>
    <w:rsid w:val="005B59C9"/>
    <w:rsid w:val="005B5A55"/>
    <w:rsid w:val="005B5C26"/>
    <w:rsid w:val="005B6020"/>
    <w:rsid w:val="005B6477"/>
    <w:rsid w:val="005B66A9"/>
    <w:rsid w:val="005B66F3"/>
    <w:rsid w:val="005B6FAE"/>
    <w:rsid w:val="005B703E"/>
    <w:rsid w:val="005B70CA"/>
    <w:rsid w:val="005B70E8"/>
    <w:rsid w:val="005B712A"/>
    <w:rsid w:val="005B7389"/>
    <w:rsid w:val="005B7798"/>
    <w:rsid w:val="005B7824"/>
    <w:rsid w:val="005B7BDB"/>
    <w:rsid w:val="005B7BDD"/>
    <w:rsid w:val="005B7E2B"/>
    <w:rsid w:val="005C0068"/>
    <w:rsid w:val="005C023B"/>
    <w:rsid w:val="005C0625"/>
    <w:rsid w:val="005C0904"/>
    <w:rsid w:val="005C09BF"/>
    <w:rsid w:val="005C0D61"/>
    <w:rsid w:val="005C0DDE"/>
    <w:rsid w:val="005C0E0F"/>
    <w:rsid w:val="005C11DA"/>
    <w:rsid w:val="005C1225"/>
    <w:rsid w:val="005C1314"/>
    <w:rsid w:val="005C132F"/>
    <w:rsid w:val="005C165E"/>
    <w:rsid w:val="005C1752"/>
    <w:rsid w:val="005C1E91"/>
    <w:rsid w:val="005C2144"/>
    <w:rsid w:val="005C2476"/>
    <w:rsid w:val="005C2687"/>
    <w:rsid w:val="005C2BA8"/>
    <w:rsid w:val="005C2D85"/>
    <w:rsid w:val="005C376D"/>
    <w:rsid w:val="005C3A65"/>
    <w:rsid w:val="005C3BC8"/>
    <w:rsid w:val="005C3CDF"/>
    <w:rsid w:val="005C44FE"/>
    <w:rsid w:val="005C482A"/>
    <w:rsid w:val="005C4B4D"/>
    <w:rsid w:val="005C4DE3"/>
    <w:rsid w:val="005C5183"/>
    <w:rsid w:val="005C5220"/>
    <w:rsid w:val="005C5379"/>
    <w:rsid w:val="005C5384"/>
    <w:rsid w:val="005C5452"/>
    <w:rsid w:val="005C5656"/>
    <w:rsid w:val="005C5849"/>
    <w:rsid w:val="005C5985"/>
    <w:rsid w:val="005C5D61"/>
    <w:rsid w:val="005C61E1"/>
    <w:rsid w:val="005C61F6"/>
    <w:rsid w:val="005C7340"/>
    <w:rsid w:val="005C73A3"/>
    <w:rsid w:val="005C74B4"/>
    <w:rsid w:val="005C7A54"/>
    <w:rsid w:val="005C7CAD"/>
    <w:rsid w:val="005C7EF8"/>
    <w:rsid w:val="005C7F92"/>
    <w:rsid w:val="005D0102"/>
    <w:rsid w:val="005D01D8"/>
    <w:rsid w:val="005D02FA"/>
    <w:rsid w:val="005D047B"/>
    <w:rsid w:val="005D0536"/>
    <w:rsid w:val="005D05D4"/>
    <w:rsid w:val="005D0790"/>
    <w:rsid w:val="005D0FCE"/>
    <w:rsid w:val="005D1374"/>
    <w:rsid w:val="005D20FC"/>
    <w:rsid w:val="005D241F"/>
    <w:rsid w:val="005D24A2"/>
    <w:rsid w:val="005D26D7"/>
    <w:rsid w:val="005D2A49"/>
    <w:rsid w:val="005D2B7E"/>
    <w:rsid w:val="005D2EE8"/>
    <w:rsid w:val="005D30AA"/>
    <w:rsid w:val="005D31D3"/>
    <w:rsid w:val="005D3307"/>
    <w:rsid w:val="005D37FF"/>
    <w:rsid w:val="005D38F9"/>
    <w:rsid w:val="005D4261"/>
    <w:rsid w:val="005D4764"/>
    <w:rsid w:val="005D4B55"/>
    <w:rsid w:val="005D5499"/>
    <w:rsid w:val="005D5511"/>
    <w:rsid w:val="005D576B"/>
    <w:rsid w:val="005D594D"/>
    <w:rsid w:val="005D5E46"/>
    <w:rsid w:val="005D609E"/>
    <w:rsid w:val="005D64A5"/>
    <w:rsid w:val="005D65DE"/>
    <w:rsid w:val="005D6929"/>
    <w:rsid w:val="005D6A21"/>
    <w:rsid w:val="005D6AAC"/>
    <w:rsid w:val="005D6B30"/>
    <w:rsid w:val="005D6E1C"/>
    <w:rsid w:val="005D7741"/>
    <w:rsid w:val="005D7E04"/>
    <w:rsid w:val="005D7FED"/>
    <w:rsid w:val="005E0082"/>
    <w:rsid w:val="005E025B"/>
    <w:rsid w:val="005E0391"/>
    <w:rsid w:val="005E0D1D"/>
    <w:rsid w:val="005E1385"/>
    <w:rsid w:val="005E1393"/>
    <w:rsid w:val="005E15AA"/>
    <w:rsid w:val="005E1A58"/>
    <w:rsid w:val="005E1AD0"/>
    <w:rsid w:val="005E1C06"/>
    <w:rsid w:val="005E2BE2"/>
    <w:rsid w:val="005E2E2C"/>
    <w:rsid w:val="005E2F58"/>
    <w:rsid w:val="005E3014"/>
    <w:rsid w:val="005E35FD"/>
    <w:rsid w:val="005E3801"/>
    <w:rsid w:val="005E383F"/>
    <w:rsid w:val="005E3C1D"/>
    <w:rsid w:val="005E48F7"/>
    <w:rsid w:val="005E4AA6"/>
    <w:rsid w:val="005E4E64"/>
    <w:rsid w:val="005E4F80"/>
    <w:rsid w:val="005E4FBD"/>
    <w:rsid w:val="005E5009"/>
    <w:rsid w:val="005E5256"/>
    <w:rsid w:val="005E5563"/>
    <w:rsid w:val="005E580A"/>
    <w:rsid w:val="005E59C0"/>
    <w:rsid w:val="005E5B43"/>
    <w:rsid w:val="005E61DA"/>
    <w:rsid w:val="005E66F1"/>
    <w:rsid w:val="005E6888"/>
    <w:rsid w:val="005E6AFB"/>
    <w:rsid w:val="005E6DBA"/>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DD5"/>
    <w:rsid w:val="005F3F7F"/>
    <w:rsid w:val="005F40E5"/>
    <w:rsid w:val="005F4660"/>
    <w:rsid w:val="005F46D9"/>
    <w:rsid w:val="005F4950"/>
    <w:rsid w:val="005F4D0E"/>
    <w:rsid w:val="005F509E"/>
    <w:rsid w:val="005F5526"/>
    <w:rsid w:val="005F5575"/>
    <w:rsid w:val="005F5746"/>
    <w:rsid w:val="005F5BF5"/>
    <w:rsid w:val="005F5C40"/>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4E3"/>
    <w:rsid w:val="00601754"/>
    <w:rsid w:val="00601D4D"/>
    <w:rsid w:val="00601FCD"/>
    <w:rsid w:val="00602354"/>
    <w:rsid w:val="0060243B"/>
    <w:rsid w:val="0060254B"/>
    <w:rsid w:val="006025E9"/>
    <w:rsid w:val="0060268D"/>
    <w:rsid w:val="0060322F"/>
    <w:rsid w:val="006033D0"/>
    <w:rsid w:val="006033ED"/>
    <w:rsid w:val="006039C5"/>
    <w:rsid w:val="00603B1B"/>
    <w:rsid w:val="00603DEF"/>
    <w:rsid w:val="00604148"/>
    <w:rsid w:val="006043D7"/>
    <w:rsid w:val="006043E3"/>
    <w:rsid w:val="00604512"/>
    <w:rsid w:val="00604594"/>
    <w:rsid w:val="0060466F"/>
    <w:rsid w:val="00604708"/>
    <w:rsid w:val="006049ED"/>
    <w:rsid w:val="00604AAE"/>
    <w:rsid w:val="00604CFF"/>
    <w:rsid w:val="006050D3"/>
    <w:rsid w:val="00605207"/>
    <w:rsid w:val="00605399"/>
    <w:rsid w:val="006054EE"/>
    <w:rsid w:val="0060591D"/>
    <w:rsid w:val="006059EC"/>
    <w:rsid w:val="00605B5D"/>
    <w:rsid w:val="00605CD6"/>
    <w:rsid w:val="00605CF3"/>
    <w:rsid w:val="00606FCD"/>
    <w:rsid w:val="00607039"/>
    <w:rsid w:val="00607324"/>
    <w:rsid w:val="006074A6"/>
    <w:rsid w:val="006074B1"/>
    <w:rsid w:val="00607858"/>
    <w:rsid w:val="006079D8"/>
    <w:rsid w:val="00607ADE"/>
    <w:rsid w:val="00607E68"/>
    <w:rsid w:val="00607EA3"/>
    <w:rsid w:val="0061005A"/>
    <w:rsid w:val="006102C6"/>
    <w:rsid w:val="006103F0"/>
    <w:rsid w:val="00610B77"/>
    <w:rsid w:val="00610F9E"/>
    <w:rsid w:val="006113A9"/>
    <w:rsid w:val="00611A0D"/>
    <w:rsid w:val="00612A01"/>
    <w:rsid w:val="00612C73"/>
    <w:rsid w:val="00613036"/>
    <w:rsid w:val="00613059"/>
    <w:rsid w:val="006131E0"/>
    <w:rsid w:val="006134CE"/>
    <w:rsid w:val="006138D8"/>
    <w:rsid w:val="00614064"/>
    <w:rsid w:val="006141D8"/>
    <w:rsid w:val="00614CB4"/>
    <w:rsid w:val="00614D1E"/>
    <w:rsid w:val="0061524B"/>
    <w:rsid w:val="0061565F"/>
    <w:rsid w:val="00615850"/>
    <w:rsid w:val="00615BDB"/>
    <w:rsid w:val="006163CC"/>
    <w:rsid w:val="00616885"/>
    <w:rsid w:val="00616CA1"/>
    <w:rsid w:val="00616F6B"/>
    <w:rsid w:val="0061717F"/>
    <w:rsid w:val="006171DC"/>
    <w:rsid w:val="0061723D"/>
    <w:rsid w:val="006175CF"/>
    <w:rsid w:val="00617AAC"/>
    <w:rsid w:val="006201A2"/>
    <w:rsid w:val="00620254"/>
    <w:rsid w:val="00620686"/>
    <w:rsid w:val="006209E8"/>
    <w:rsid w:val="00620B86"/>
    <w:rsid w:val="006210A4"/>
    <w:rsid w:val="0062155F"/>
    <w:rsid w:val="00621B6A"/>
    <w:rsid w:val="00621C0B"/>
    <w:rsid w:val="00621C72"/>
    <w:rsid w:val="00621CAD"/>
    <w:rsid w:val="00621FB8"/>
    <w:rsid w:val="0062216C"/>
    <w:rsid w:val="006226CA"/>
    <w:rsid w:val="0062286B"/>
    <w:rsid w:val="00622DF3"/>
    <w:rsid w:val="00623427"/>
    <w:rsid w:val="00623780"/>
    <w:rsid w:val="00623EF3"/>
    <w:rsid w:val="00623EF4"/>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E3A"/>
    <w:rsid w:val="00631007"/>
    <w:rsid w:val="00631826"/>
    <w:rsid w:val="00631A9B"/>
    <w:rsid w:val="00631E8A"/>
    <w:rsid w:val="00631FFA"/>
    <w:rsid w:val="00632507"/>
    <w:rsid w:val="00632548"/>
    <w:rsid w:val="006326BC"/>
    <w:rsid w:val="00632927"/>
    <w:rsid w:val="00632A0E"/>
    <w:rsid w:val="00632A4C"/>
    <w:rsid w:val="00632BF5"/>
    <w:rsid w:val="00633296"/>
    <w:rsid w:val="006338F7"/>
    <w:rsid w:val="00633951"/>
    <w:rsid w:val="00633965"/>
    <w:rsid w:val="00633B5E"/>
    <w:rsid w:val="00633C0A"/>
    <w:rsid w:val="00633D62"/>
    <w:rsid w:val="0063405E"/>
    <w:rsid w:val="006340BF"/>
    <w:rsid w:val="006341AD"/>
    <w:rsid w:val="00634240"/>
    <w:rsid w:val="006347F5"/>
    <w:rsid w:val="00635372"/>
    <w:rsid w:val="006353F0"/>
    <w:rsid w:val="00635EDC"/>
    <w:rsid w:val="00635F56"/>
    <w:rsid w:val="00636094"/>
    <w:rsid w:val="0063681F"/>
    <w:rsid w:val="0063688F"/>
    <w:rsid w:val="006368A8"/>
    <w:rsid w:val="00636A76"/>
    <w:rsid w:val="00636FB3"/>
    <w:rsid w:val="00637370"/>
    <w:rsid w:val="00637395"/>
    <w:rsid w:val="006373B0"/>
    <w:rsid w:val="006373C7"/>
    <w:rsid w:val="006374F0"/>
    <w:rsid w:val="00637E00"/>
    <w:rsid w:val="006401C6"/>
    <w:rsid w:val="00640207"/>
    <w:rsid w:val="00640222"/>
    <w:rsid w:val="006402E0"/>
    <w:rsid w:val="00640529"/>
    <w:rsid w:val="006409F3"/>
    <w:rsid w:val="00640C8D"/>
    <w:rsid w:val="00640D97"/>
    <w:rsid w:val="00641061"/>
    <w:rsid w:val="00641289"/>
    <w:rsid w:val="006419ED"/>
    <w:rsid w:val="00642A0B"/>
    <w:rsid w:val="00642D10"/>
    <w:rsid w:val="00643110"/>
    <w:rsid w:val="00643769"/>
    <w:rsid w:val="006437A9"/>
    <w:rsid w:val="00643973"/>
    <w:rsid w:val="00644177"/>
    <w:rsid w:val="00644200"/>
    <w:rsid w:val="0064428B"/>
    <w:rsid w:val="006444C0"/>
    <w:rsid w:val="00644511"/>
    <w:rsid w:val="00644694"/>
    <w:rsid w:val="00644780"/>
    <w:rsid w:val="0064486C"/>
    <w:rsid w:val="00644E60"/>
    <w:rsid w:val="00644F00"/>
    <w:rsid w:val="006457B7"/>
    <w:rsid w:val="00647BDA"/>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905"/>
    <w:rsid w:val="00651AD3"/>
    <w:rsid w:val="00651FA0"/>
    <w:rsid w:val="00652BB4"/>
    <w:rsid w:val="00653273"/>
    <w:rsid w:val="00653AAA"/>
    <w:rsid w:val="00653BEA"/>
    <w:rsid w:val="006542FE"/>
    <w:rsid w:val="00654346"/>
    <w:rsid w:val="0065443C"/>
    <w:rsid w:val="006544F6"/>
    <w:rsid w:val="00654A45"/>
    <w:rsid w:val="00654B42"/>
    <w:rsid w:val="00654C1F"/>
    <w:rsid w:val="00654C81"/>
    <w:rsid w:val="00654DBC"/>
    <w:rsid w:val="00654DFD"/>
    <w:rsid w:val="00655070"/>
    <w:rsid w:val="00655223"/>
    <w:rsid w:val="00655595"/>
    <w:rsid w:val="00655780"/>
    <w:rsid w:val="0065594D"/>
    <w:rsid w:val="006561FF"/>
    <w:rsid w:val="006562D6"/>
    <w:rsid w:val="0065635B"/>
    <w:rsid w:val="00656D6F"/>
    <w:rsid w:val="00657005"/>
    <w:rsid w:val="00657246"/>
    <w:rsid w:val="006578D9"/>
    <w:rsid w:val="00657AD3"/>
    <w:rsid w:val="00657F67"/>
    <w:rsid w:val="006601A6"/>
    <w:rsid w:val="006601F9"/>
    <w:rsid w:val="006602D1"/>
    <w:rsid w:val="0066055C"/>
    <w:rsid w:val="006605DC"/>
    <w:rsid w:val="0066096E"/>
    <w:rsid w:val="00660C49"/>
    <w:rsid w:val="00661636"/>
    <w:rsid w:val="00661664"/>
    <w:rsid w:val="00661CC2"/>
    <w:rsid w:val="00661D38"/>
    <w:rsid w:val="00662166"/>
    <w:rsid w:val="006629CC"/>
    <w:rsid w:val="00662AF6"/>
    <w:rsid w:val="00662D5B"/>
    <w:rsid w:val="00662DE9"/>
    <w:rsid w:val="00662FA2"/>
    <w:rsid w:val="006635DC"/>
    <w:rsid w:val="0066376A"/>
    <w:rsid w:val="00663908"/>
    <w:rsid w:val="00663EC3"/>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C56"/>
    <w:rsid w:val="00670D20"/>
    <w:rsid w:val="00670ECD"/>
    <w:rsid w:val="006710F4"/>
    <w:rsid w:val="006713FE"/>
    <w:rsid w:val="006716E4"/>
    <w:rsid w:val="00671773"/>
    <w:rsid w:val="00671C8F"/>
    <w:rsid w:val="006723C8"/>
    <w:rsid w:val="006724CA"/>
    <w:rsid w:val="00672966"/>
    <w:rsid w:val="006729A2"/>
    <w:rsid w:val="00672F44"/>
    <w:rsid w:val="00673201"/>
    <w:rsid w:val="0067330E"/>
    <w:rsid w:val="006733C7"/>
    <w:rsid w:val="006735BC"/>
    <w:rsid w:val="006737DD"/>
    <w:rsid w:val="00673BDE"/>
    <w:rsid w:val="00673EB7"/>
    <w:rsid w:val="00673FBF"/>
    <w:rsid w:val="00674460"/>
    <w:rsid w:val="00674474"/>
    <w:rsid w:val="00674E8B"/>
    <w:rsid w:val="0067517B"/>
    <w:rsid w:val="00675652"/>
    <w:rsid w:val="006757DC"/>
    <w:rsid w:val="0067656D"/>
    <w:rsid w:val="00676719"/>
    <w:rsid w:val="006767B8"/>
    <w:rsid w:val="00676D77"/>
    <w:rsid w:val="00677370"/>
    <w:rsid w:val="006773A5"/>
    <w:rsid w:val="00677485"/>
    <w:rsid w:val="00677725"/>
    <w:rsid w:val="006777A2"/>
    <w:rsid w:val="006777EC"/>
    <w:rsid w:val="00677B47"/>
    <w:rsid w:val="00677F20"/>
    <w:rsid w:val="00677FC7"/>
    <w:rsid w:val="0068013A"/>
    <w:rsid w:val="00680199"/>
    <w:rsid w:val="0068048E"/>
    <w:rsid w:val="00680A97"/>
    <w:rsid w:val="00680C05"/>
    <w:rsid w:val="00680F30"/>
    <w:rsid w:val="00680F81"/>
    <w:rsid w:val="0068102D"/>
    <w:rsid w:val="0068139A"/>
    <w:rsid w:val="00681597"/>
    <w:rsid w:val="006819F6"/>
    <w:rsid w:val="00681A9A"/>
    <w:rsid w:val="00681BF2"/>
    <w:rsid w:val="00681CF3"/>
    <w:rsid w:val="00682039"/>
    <w:rsid w:val="0068226B"/>
    <w:rsid w:val="00682318"/>
    <w:rsid w:val="006827C5"/>
    <w:rsid w:val="00682A4A"/>
    <w:rsid w:val="00682ED3"/>
    <w:rsid w:val="00683136"/>
    <w:rsid w:val="00683276"/>
    <w:rsid w:val="00683281"/>
    <w:rsid w:val="00683BF9"/>
    <w:rsid w:val="00683D7F"/>
    <w:rsid w:val="00684035"/>
    <w:rsid w:val="006841F4"/>
    <w:rsid w:val="00684258"/>
    <w:rsid w:val="00684353"/>
    <w:rsid w:val="00685586"/>
    <w:rsid w:val="00685725"/>
    <w:rsid w:val="00685D3B"/>
    <w:rsid w:val="0068623E"/>
    <w:rsid w:val="0068632E"/>
    <w:rsid w:val="00686366"/>
    <w:rsid w:val="0068653A"/>
    <w:rsid w:val="0068657C"/>
    <w:rsid w:val="0068673B"/>
    <w:rsid w:val="00686B81"/>
    <w:rsid w:val="00686C33"/>
    <w:rsid w:val="0068721F"/>
    <w:rsid w:val="006879C9"/>
    <w:rsid w:val="006879D8"/>
    <w:rsid w:val="00687BFD"/>
    <w:rsid w:val="00687E2A"/>
    <w:rsid w:val="00690386"/>
    <w:rsid w:val="006904C0"/>
    <w:rsid w:val="00690D12"/>
    <w:rsid w:val="00690F0E"/>
    <w:rsid w:val="00690F53"/>
    <w:rsid w:val="006919C5"/>
    <w:rsid w:val="00691BB0"/>
    <w:rsid w:val="00691D43"/>
    <w:rsid w:val="00691EB6"/>
    <w:rsid w:val="00692250"/>
    <w:rsid w:val="00692602"/>
    <w:rsid w:val="00692799"/>
    <w:rsid w:val="006927F0"/>
    <w:rsid w:val="00692979"/>
    <w:rsid w:val="00692A0D"/>
    <w:rsid w:val="00693077"/>
    <w:rsid w:val="00693295"/>
    <w:rsid w:val="00693386"/>
    <w:rsid w:val="00693789"/>
    <w:rsid w:val="00693CA1"/>
    <w:rsid w:val="00693CCC"/>
    <w:rsid w:val="006943ED"/>
    <w:rsid w:val="0069447C"/>
    <w:rsid w:val="006945A8"/>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76C"/>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00B"/>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7F"/>
    <w:rsid w:val="006B2790"/>
    <w:rsid w:val="006B393F"/>
    <w:rsid w:val="006B3E25"/>
    <w:rsid w:val="006B3E55"/>
    <w:rsid w:val="006B4566"/>
    <w:rsid w:val="006B460F"/>
    <w:rsid w:val="006B4B53"/>
    <w:rsid w:val="006B4D4E"/>
    <w:rsid w:val="006B63A2"/>
    <w:rsid w:val="006B6AD0"/>
    <w:rsid w:val="006B6BA3"/>
    <w:rsid w:val="006B6C95"/>
    <w:rsid w:val="006B725C"/>
    <w:rsid w:val="006B777D"/>
    <w:rsid w:val="006B785D"/>
    <w:rsid w:val="006B7864"/>
    <w:rsid w:val="006B789D"/>
    <w:rsid w:val="006B7953"/>
    <w:rsid w:val="006B7F47"/>
    <w:rsid w:val="006C02E3"/>
    <w:rsid w:val="006C03B2"/>
    <w:rsid w:val="006C0490"/>
    <w:rsid w:val="006C09DD"/>
    <w:rsid w:val="006C0A1A"/>
    <w:rsid w:val="006C10B4"/>
    <w:rsid w:val="006C15CD"/>
    <w:rsid w:val="006C18F3"/>
    <w:rsid w:val="006C1B3F"/>
    <w:rsid w:val="006C2113"/>
    <w:rsid w:val="006C27DA"/>
    <w:rsid w:val="006C2862"/>
    <w:rsid w:val="006C2CDB"/>
    <w:rsid w:val="006C3009"/>
    <w:rsid w:val="006C3384"/>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85F"/>
    <w:rsid w:val="006C5A2D"/>
    <w:rsid w:val="006C5A4C"/>
    <w:rsid w:val="006C5C20"/>
    <w:rsid w:val="006C5F96"/>
    <w:rsid w:val="006C5FF1"/>
    <w:rsid w:val="006C6253"/>
    <w:rsid w:val="006C6287"/>
    <w:rsid w:val="006C64B6"/>
    <w:rsid w:val="006C6649"/>
    <w:rsid w:val="006C677C"/>
    <w:rsid w:val="006C6E76"/>
    <w:rsid w:val="006C6E92"/>
    <w:rsid w:val="006C6FF5"/>
    <w:rsid w:val="006C7428"/>
    <w:rsid w:val="006C75C9"/>
    <w:rsid w:val="006D0233"/>
    <w:rsid w:val="006D03CD"/>
    <w:rsid w:val="006D0A70"/>
    <w:rsid w:val="006D0AA4"/>
    <w:rsid w:val="006D0AD9"/>
    <w:rsid w:val="006D0DED"/>
    <w:rsid w:val="006D19ED"/>
    <w:rsid w:val="006D1A23"/>
    <w:rsid w:val="006D1F1A"/>
    <w:rsid w:val="006D21FF"/>
    <w:rsid w:val="006D2627"/>
    <w:rsid w:val="006D2865"/>
    <w:rsid w:val="006D2B11"/>
    <w:rsid w:val="006D31AF"/>
    <w:rsid w:val="006D31DD"/>
    <w:rsid w:val="006D343D"/>
    <w:rsid w:val="006D3D66"/>
    <w:rsid w:val="006D3D6C"/>
    <w:rsid w:val="006D3E35"/>
    <w:rsid w:val="006D409F"/>
    <w:rsid w:val="006D492A"/>
    <w:rsid w:val="006D493C"/>
    <w:rsid w:val="006D4E49"/>
    <w:rsid w:val="006D4F72"/>
    <w:rsid w:val="006D5606"/>
    <w:rsid w:val="006D59BF"/>
    <w:rsid w:val="006D5AE7"/>
    <w:rsid w:val="006D5D3F"/>
    <w:rsid w:val="006D5EC2"/>
    <w:rsid w:val="006D5FEF"/>
    <w:rsid w:val="006D615D"/>
    <w:rsid w:val="006D634C"/>
    <w:rsid w:val="006D65A4"/>
    <w:rsid w:val="006D7598"/>
    <w:rsid w:val="006D7650"/>
    <w:rsid w:val="006D79C2"/>
    <w:rsid w:val="006D7B93"/>
    <w:rsid w:val="006D7D41"/>
    <w:rsid w:val="006D7DAD"/>
    <w:rsid w:val="006D7FF6"/>
    <w:rsid w:val="006E078E"/>
    <w:rsid w:val="006E0ADC"/>
    <w:rsid w:val="006E0B16"/>
    <w:rsid w:val="006E0E60"/>
    <w:rsid w:val="006E0E61"/>
    <w:rsid w:val="006E0ED0"/>
    <w:rsid w:val="006E176F"/>
    <w:rsid w:val="006E22CC"/>
    <w:rsid w:val="006E299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530"/>
    <w:rsid w:val="006E792F"/>
    <w:rsid w:val="006E7969"/>
    <w:rsid w:val="006E7E49"/>
    <w:rsid w:val="006E7F71"/>
    <w:rsid w:val="006F0072"/>
    <w:rsid w:val="006F04E2"/>
    <w:rsid w:val="006F05C2"/>
    <w:rsid w:val="006F090B"/>
    <w:rsid w:val="006F0C12"/>
    <w:rsid w:val="006F0E20"/>
    <w:rsid w:val="006F0EB1"/>
    <w:rsid w:val="006F0F8E"/>
    <w:rsid w:val="006F1008"/>
    <w:rsid w:val="006F1547"/>
    <w:rsid w:val="006F1D86"/>
    <w:rsid w:val="006F22CB"/>
    <w:rsid w:val="006F24F5"/>
    <w:rsid w:val="006F291E"/>
    <w:rsid w:val="006F2C61"/>
    <w:rsid w:val="006F2E21"/>
    <w:rsid w:val="006F3052"/>
    <w:rsid w:val="006F314D"/>
    <w:rsid w:val="006F3738"/>
    <w:rsid w:val="006F3B01"/>
    <w:rsid w:val="006F3BDF"/>
    <w:rsid w:val="006F4072"/>
    <w:rsid w:val="006F4189"/>
    <w:rsid w:val="006F4A19"/>
    <w:rsid w:val="006F4F56"/>
    <w:rsid w:val="006F557B"/>
    <w:rsid w:val="006F5B41"/>
    <w:rsid w:val="006F6689"/>
    <w:rsid w:val="006F6740"/>
    <w:rsid w:val="006F6BA0"/>
    <w:rsid w:val="006F6ECC"/>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2E91"/>
    <w:rsid w:val="0070308F"/>
    <w:rsid w:val="00703296"/>
    <w:rsid w:val="007034BC"/>
    <w:rsid w:val="007035F6"/>
    <w:rsid w:val="007036E5"/>
    <w:rsid w:val="00703D58"/>
    <w:rsid w:val="007041DA"/>
    <w:rsid w:val="00704266"/>
    <w:rsid w:val="007044C2"/>
    <w:rsid w:val="00704739"/>
    <w:rsid w:val="007047A7"/>
    <w:rsid w:val="0070490B"/>
    <w:rsid w:val="00704A33"/>
    <w:rsid w:val="00704D1B"/>
    <w:rsid w:val="00704DEB"/>
    <w:rsid w:val="00705584"/>
    <w:rsid w:val="007057BC"/>
    <w:rsid w:val="00705C6C"/>
    <w:rsid w:val="00705E96"/>
    <w:rsid w:val="007060EB"/>
    <w:rsid w:val="00706E08"/>
    <w:rsid w:val="00706F3F"/>
    <w:rsid w:val="007070F5"/>
    <w:rsid w:val="0070711F"/>
    <w:rsid w:val="007071F0"/>
    <w:rsid w:val="0070743B"/>
    <w:rsid w:val="0070796A"/>
    <w:rsid w:val="00707A5B"/>
    <w:rsid w:val="00707A89"/>
    <w:rsid w:val="0071005D"/>
    <w:rsid w:val="007101EE"/>
    <w:rsid w:val="00710839"/>
    <w:rsid w:val="007108F4"/>
    <w:rsid w:val="00710905"/>
    <w:rsid w:val="00710994"/>
    <w:rsid w:val="007109CD"/>
    <w:rsid w:val="00710A3E"/>
    <w:rsid w:val="00710BCF"/>
    <w:rsid w:val="00710D33"/>
    <w:rsid w:val="00710D4A"/>
    <w:rsid w:val="00710E31"/>
    <w:rsid w:val="007110FE"/>
    <w:rsid w:val="00711760"/>
    <w:rsid w:val="0071196B"/>
    <w:rsid w:val="00711A0F"/>
    <w:rsid w:val="00711AE4"/>
    <w:rsid w:val="00711CBA"/>
    <w:rsid w:val="00711D10"/>
    <w:rsid w:val="00711D73"/>
    <w:rsid w:val="00711E0C"/>
    <w:rsid w:val="007128DA"/>
    <w:rsid w:val="007129DC"/>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415"/>
    <w:rsid w:val="007178EE"/>
    <w:rsid w:val="00717B0A"/>
    <w:rsid w:val="00720759"/>
    <w:rsid w:val="007208FF"/>
    <w:rsid w:val="00720BD4"/>
    <w:rsid w:val="00720F2A"/>
    <w:rsid w:val="00721011"/>
    <w:rsid w:val="0072116F"/>
    <w:rsid w:val="00721519"/>
    <w:rsid w:val="007215A9"/>
    <w:rsid w:val="007215BF"/>
    <w:rsid w:val="007218A9"/>
    <w:rsid w:val="0072190B"/>
    <w:rsid w:val="00721C75"/>
    <w:rsid w:val="00721E1D"/>
    <w:rsid w:val="00721E87"/>
    <w:rsid w:val="00721F9A"/>
    <w:rsid w:val="00722B72"/>
    <w:rsid w:val="00723701"/>
    <w:rsid w:val="00723C7E"/>
    <w:rsid w:val="00723EC3"/>
    <w:rsid w:val="00724426"/>
    <w:rsid w:val="0072462D"/>
    <w:rsid w:val="00725068"/>
    <w:rsid w:val="007254B1"/>
    <w:rsid w:val="0072560E"/>
    <w:rsid w:val="007257FE"/>
    <w:rsid w:val="00725CB6"/>
    <w:rsid w:val="00725D75"/>
    <w:rsid w:val="0072602E"/>
    <w:rsid w:val="00726281"/>
    <w:rsid w:val="0072665F"/>
    <w:rsid w:val="007267A8"/>
    <w:rsid w:val="00726A4C"/>
    <w:rsid w:val="00727E9F"/>
    <w:rsid w:val="00730302"/>
    <w:rsid w:val="00730E1C"/>
    <w:rsid w:val="0073128B"/>
    <w:rsid w:val="00731434"/>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4C5C"/>
    <w:rsid w:val="007356D0"/>
    <w:rsid w:val="0073637C"/>
    <w:rsid w:val="007366CA"/>
    <w:rsid w:val="0073696F"/>
    <w:rsid w:val="00736D7B"/>
    <w:rsid w:val="00736DF0"/>
    <w:rsid w:val="0073777F"/>
    <w:rsid w:val="007377ED"/>
    <w:rsid w:val="007379C8"/>
    <w:rsid w:val="00737D2C"/>
    <w:rsid w:val="00740094"/>
    <w:rsid w:val="00740698"/>
    <w:rsid w:val="007406C0"/>
    <w:rsid w:val="0074097D"/>
    <w:rsid w:val="00740AC1"/>
    <w:rsid w:val="00740BBF"/>
    <w:rsid w:val="00740CD3"/>
    <w:rsid w:val="00740D31"/>
    <w:rsid w:val="00740D89"/>
    <w:rsid w:val="0074108B"/>
    <w:rsid w:val="007418A6"/>
    <w:rsid w:val="00741A05"/>
    <w:rsid w:val="00741BDC"/>
    <w:rsid w:val="007420C9"/>
    <w:rsid w:val="00742235"/>
    <w:rsid w:val="00742695"/>
    <w:rsid w:val="007426B7"/>
    <w:rsid w:val="00742A51"/>
    <w:rsid w:val="00742BFB"/>
    <w:rsid w:val="00742DEB"/>
    <w:rsid w:val="00742EC0"/>
    <w:rsid w:val="007430F0"/>
    <w:rsid w:val="00743757"/>
    <w:rsid w:val="00743867"/>
    <w:rsid w:val="00744055"/>
    <w:rsid w:val="007440BB"/>
    <w:rsid w:val="0074431B"/>
    <w:rsid w:val="0074460B"/>
    <w:rsid w:val="00744FB1"/>
    <w:rsid w:val="00745307"/>
    <w:rsid w:val="0074576E"/>
    <w:rsid w:val="00745EBB"/>
    <w:rsid w:val="00746167"/>
    <w:rsid w:val="00746199"/>
    <w:rsid w:val="007462A6"/>
    <w:rsid w:val="0074644A"/>
    <w:rsid w:val="007464E7"/>
    <w:rsid w:val="007469B8"/>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7FA"/>
    <w:rsid w:val="00754D64"/>
    <w:rsid w:val="00754EDC"/>
    <w:rsid w:val="007555A6"/>
    <w:rsid w:val="0075583A"/>
    <w:rsid w:val="007559EC"/>
    <w:rsid w:val="00755B06"/>
    <w:rsid w:val="00755C07"/>
    <w:rsid w:val="00755E06"/>
    <w:rsid w:val="007564B4"/>
    <w:rsid w:val="007565E2"/>
    <w:rsid w:val="00756B8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C46"/>
    <w:rsid w:val="00762DC1"/>
    <w:rsid w:val="00763055"/>
    <w:rsid w:val="0076375B"/>
    <w:rsid w:val="00763D32"/>
    <w:rsid w:val="00763DD1"/>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A8"/>
    <w:rsid w:val="00766BFB"/>
    <w:rsid w:val="00766CD1"/>
    <w:rsid w:val="00766DFE"/>
    <w:rsid w:val="0076727D"/>
    <w:rsid w:val="0076731C"/>
    <w:rsid w:val="00767416"/>
    <w:rsid w:val="0076747C"/>
    <w:rsid w:val="007678B6"/>
    <w:rsid w:val="00767D5D"/>
    <w:rsid w:val="0077006B"/>
    <w:rsid w:val="00770544"/>
    <w:rsid w:val="00770AFA"/>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AE6"/>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3D4"/>
    <w:rsid w:val="0078146E"/>
    <w:rsid w:val="00781633"/>
    <w:rsid w:val="0078165E"/>
    <w:rsid w:val="007816FD"/>
    <w:rsid w:val="00781B9A"/>
    <w:rsid w:val="00781DAD"/>
    <w:rsid w:val="00782266"/>
    <w:rsid w:val="007822AB"/>
    <w:rsid w:val="0078243D"/>
    <w:rsid w:val="00782D8A"/>
    <w:rsid w:val="0078309B"/>
    <w:rsid w:val="00783315"/>
    <w:rsid w:val="0078336E"/>
    <w:rsid w:val="007833C3"/>
    <w:rsid w:val="007833DA"/>
    <w:rsid w:val="007837BE"/>
    <w:rsid w:val="0078380D"/>
    <w:rsid w:val="0078428C"/>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605"/>
    <w:rsid w:val="00787736"/>
    <w:rsid w:val="00787977"/>
    <w:rsid w:val="00787A55"/>
    <w:rsid w:val="00787CEA"/>
    <w:rsid w:val="00787FF1"/>
    <w:rsid w:val="00790564"/>
    <w:rsid w:val="00790E7E"/>
    <w:rsid w:val="00791040"/>
    <w:rsid w:val="007913A8"/>
    <w:rsid w:val="007916D2"/>
    <w:rsid w:val="00791ADE"/>
    <w:rsid w:val="00791BEA"/>
    <w:rsid w:val="0079231A"/>
    <w:rsid w:val="00792486"/>
    <w:rsid w:val="00792690"/>
    <w:rsid w:val="007926B7"/>
    <w:rsid w:val="007928AB"/>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4D77"/>
    <w:rsid w:val="007A5288"/>
    <w:rsid w:val="007A52E0"/>
    <w:rsid w:val="007A618D"/>
    <w:rsid w:val="007A6333"/>
    <w:rsid w:val="007A63AA"/>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2CF5"/>
    <w:rsid w:val="007B314C"/>
    <w:rsid w:val="007B31E2"/>
    <w:rsid w:val="007B322B"/>
    <w:rsid w:val="007B327B"/>
    <w:rsid w:val="007B33E6"/>
    <w:rsid w:val="007B3476"/>
    <w:rsid w:val="007B37CE"/>
    <w:rsid w:val="007B389A"/>
    <w:rsid w:val="007B3B10"/>
    <w:rsid w:val="007B3D55"/>
    <w:rsid w:val="007B4097"/>
    <w:rsid w:val="007B40AD"/>
    <w:rsid w:val="007B448A"/>
    <w:rsid w:val="007B44DC"/>
    <w:rsid w:val="007B4543"/>
    <w:rsid w:val="007B480B"/>
    <w:rsid w:val="007B4937"/>
    <w:rsid w:val="007B51B7"/>
    <w:rsid w:val="007B5334"/>
    <w:rsid w:val="007B53E5"/>
    <w:rsid w:val="007B5A1D"/>
    <w:rsid w:val="007B5A66"/>
    <w:rsid w:val="007B5DDC"/>
    <w:rsid w:val="007B630D"/>
    <w:rsid w:val="007B697F"/>
    <w:rsid w:val="007B6B11"/>
    <w:rsid w:val="007B74C5"/>
    <w:rsid w:val="007B7A2C"/>
    <w:rsid w:val="007C0880"/>
    <w:rsid w:val="007C0BD2"/>
    <w:rsid w:val="007C0CF6"/>
    <w:rsid w:val="007C0E15"/>
    <w:rsid w:val="007C0F3A"/>
    <w:rsid w:val="007C1065"/>
    <w:rsid w:val="007C10B2"/>
    <w:rsid w:val="007C1537"/>
    <w:rsid w:val="007C1B94"/>
    <w:rsid w:val="007C25A7"/>
    <w:rsid w:val="007C28E9"/>
    <w:rsid w:val="007C2A39"/>
    <w:rsid w:val="007C3D88"/>
    <w:rsid w:val="007C3F14"/>
    <w:rsid w:val="007C508D"/>
    <w:rsid w:val="007C515A"/>
    <w:rsid w:val="007C52ED"/>
    <w:rsid w:val="007C568E"/>
    <w:rsid w:val="007C56CE"/>
    <w:rsid w:val="007C5AB0"/>
    <w:rsid w:val="007C5CE6"/>
    <w:rsid w:val="007C5DB6"/>
    <w:rsid w:val="007C61E0"/>
    <w:rsid w:val="007C64BC"/>
    <w:rsid w:val="007C6566"/>
    <w:rsid w:val="007C6939"/>
    <w:rsid w:val="007C6941"/>
    <w:rsid w:val="007C6D8A"/>
    <w:rsid w:val="007C6ED4"/>
    <w:rsid w:val="007C6EEE"/>
    <w:rsid w:val="007C71EF"/>
    <w:rsid w:val="007C72BD"/>
    <w:rsid w:val="007C72F8"/>
    <w:rsid w:val="007C7EF3"/>
    <w:rsid w:val="007D00EA"/>
    <w:rsid w:val="007D020B"/>
    <w:rsid w:val="007D0677"/>
    <w:rsid w:val="007D0779"/>
    <w:rsid w:val="007D096E"/>
    <w:rsid w:val="007D098C"/>
    <w:rsid w:val="007D0DF3"/>
    <w:rsid w:val="007D1085"/>
    <w:rsid w:val="007D11B6"/>
    <w:rsid w:val="007D149C"/>
    <w:rsid w:val="007D1558"/>
    <w:rsid w:val="007D1998"/>
    <w:rsid w:val="007D1B7C"/>
    <w:rsid w:val="007D1B7D"/>
    <w:rsid w:val="007D1D9C"/>
    <w:rsid w:val="007D1DB9"/>
    <w:rsid w:val="007D214A"/>
    <w:rsid w:val="007D2435"/>
    <w:rsid w:val="007D2EE4"/>
    <w:rsid w:val="007D31F1"/>
    <w:rsid w:val="007D357E"/>
    <w:rsid w:val="007D3889"/>
    <w:rsid w:val="007D39A2"/>
    <w:rsid w:val="007D39D7"/>
    <w:rsid w:val="007D3A5F"/>
    <w:rsid w:val="007D3A84"/>
    <w:rsid w:val="007D4675"/>
    <w:rsid w:val="007D4741"/>
    <w:rsid w:val="007D48B7"/>
    <w:rsid w:val="007D48C9"/>
    <w:rsid w:val="007D4EA2"/>
    <w:rsid w:val="007D4FF2"/>
    <w:rsid w:val="007D512C"/>
    <w:rsid w:val="007D526F"/>
    <w:rsid w:val="007D5C7F"/>
    <w:rsid w:val="007D6310"/>
    <w:rsid w:val="007D647B"/>
    <w:rsid w:val="007D654A"/>
    <w:rsid w:val="007D6633"/>
    <w:rsid w:val="007D673F"/>
    <w:rsid w:val="007D68F4"/>
    <w:rsid w:val="007D692B"/>
    <w:rsid w:val="007D69D0"/>
    <w:rsid w:val="007D6C84"/>
    <w:rsid w:val="007D6CE5"/>
    <w:rsid w:val="007D6EF0"/>
    <w:rsid w:val="007D6FCF"/>
    <w:rsid w:val="007D7042"/>
    <w:rsid w:val="007D7059"/>
    <w:rsid w:val="007D7224"/>
    <w:rsid w:val="007D794A"/>
    <w:rsid w:val="007D7AEB"/>
    <w:rsid w:val="007D7C82"/>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58C"/>
    <w:rsid w:val="007E2B64"/>
    <w:rsid w:val="007E2B78"/>
    <w:rsid w:val="007E2E4B"/>
    <w:rsid w:val="007E31F8"/>
    <w:rsid w:val="007E3816"/>
    <w:rsid w:val="007E3C39"/>
    <w:rsid w:val="007E3F68"/>
    <w:rsid w:val="007E46A3"/>
    <w:rsid w:val="007E4855"/>
    <w:rsid w:val="007E486F"/>
    <w:rsid w:val="007E48CD"/>
    <w:rsid w:val="007E48E4"/>
    <w:rsid w:val="007E4C1C"/>
    <w:rsid w:val="007E4D0C"/>
    <w:rsid w:val="007E4E31"/>
    <w:rsid w:val="007E4F0D"/>
    <w:rsid w:val="007E531F"/>
    <w:rsid w:val="007E5636"/>
    <w:rsid w:val="007E58E9"/>
    <w:rsid w:val="007E5999"/>
    <w:rsid w:val="007E5A14"/>
    <w:rsid w:val="007E5FFD"/>
    <w:rsid w:val="007E6735"/>
    <w:rsid w:val="007E67F4"/>
    <w:rsid w:val="007E6936"/>
    <w:rsid w:val="007E6B22"/>
    <w:rsid w:val="007E6B98"/>
    <w:rsid w:val="007E6EF1"/>
    <w:rsid w:val="007E7B2B"/>
    <w:rsid w:val="007E7CBA"/>
    <w:rsid w:val="007E7CCA"/>
    <w:rsid w:val="007F0076"/>
    <w:rsid w:val="007F02A8"/>
    <w:rsid w:val="007F0323"/>
    <w:rsid w:val="007F05E0"/>
    <w:rsid w:val="007F0B77"/>
    <w:rsid w:val="007F0DD3"/>
    <w:rsid w:val="007F18C0"/>
    <w:rsid w:val="007F1A4C"/>
    <w:rsid w:val="007F1BD7"/>
    <w:rsid w:val="007F22A5"/>
    <w:rsid w:val="007F2771"/>
    <w:rsid w:val="007F2807"/>
    <w:rsid w:val="007F2DBB"/>
    <w:rsid w:val="007F2ED4"/>
    <w:rsid w:val="007F325B"/>
    <w:rsid w:val="007F3FB0"/>
    <w:rsid w:val="007F42C2"/>
    <w:rsid w:val="007F43A9"/>
    <w:rsid w:val="007F5608"/>
    <w:rsid w:val="007F5720"/>
    <w:rsid w:val="007F5874"/>
    <w:rsid w:val="007F5D4A"/>
    <w:rsid w:val="007F5E98"/>
    <w:rsid w:val="007F6171"/>
    <w:rsid w:val="007F6562"/>
    <w:rsid w:val="007F65F2"/>
    <w:rsid w:val="007F6FFB"/>
    <w:rsid w:val="007F702F"/>
    <w:rsid w:val="007F70D6"/>
    <w:rsid w:val="007F74DA"/>
    <w:rsid w:val="007F7864"/>
    <w:rsid w:val="007F795B"/>
    <w:rsid w:val="007F7B6D"/>
    <w:rsid w:val="007F7C2F"/>
    <w:rsid w:val="007F7D14"/>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69D"/>
    <w:rsid w:val="00803A20"/>
    <w:rsid w:val="00803B90"/>
    <w:rsid w:val="00803E2E"/>
    <w:rsid w:val="008041E1"/>
    <w:rsid w:val="00804437"/>
    <w:rsid w:val="0080446A"/>
    <w:rsid w:val="00804867"/>
    <w:rsid w:val="00804B2F"/>
    <w:rsid w:val="00804C3F"/>
    <w:rsid w:val="00805227"/>
    <w:rsid w:val="008052C3"/>
    <w:rsid w:val="00805597"/>
    <w:rsid w:val="00805A43"/>
    <w:rsid w:val="00805D5C"/>
    <w:rsid w:val="00806813"/>
    <w:rsid w:val="00806927"/>
    <w:rsid w:val="00806979"/>
    <w:rsid w:val="0080699F"/>
    <w:rsid w:val="00806ACA"/>
    <w:rsid w:val="00806D29"/>
    <w:rsid w:val="00806F73"/>
    <w:rsid w:val="0080770D"/>
    <w:rsid w:val="00807D28"/>
    <w:rsid w:val="00807D5E"/>
    <w:rsid w:val="00807E1B"/>
    <w:rsid w:val="0081012C"/>
    <w:rsid w:val="00810234"/>
    <w:rsid w:val="00810273"/>
    <w:rsid w:val="008102A5"/>
    <w:rsid w:val="008102E8"/>
    <w:rsid w:val="00810552"/>
    <w:rsid w:val="00810C39"/>
    <w:rsid w:val="00810C3E"/>
    <w:rsid w:val="00810DE9"/>
    <w:rsid w:val="00810E65"/>
    <w:rsid w:val="00810EAE"/>
    <w:rsid w:val="00811036"/>
    <w:rsid w:val="008110E0"/>
    <w:rsid w:val="008116E6"/>
    <w:rsid w:val="008118C8"/>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431"/>
    <w:rsid w:val="00816654"/>
    <w:rsid w:val="00816A54"/>
    <w:rsid w:val="00816AA4"/>
    <w:rsid w:val="00816D94"/>
    <w:rsid w:val="00816F5B"/>
    <w:rsid w:val="00817508"/>
    <w:rsid w:val="008176B7"/>
    <w:rsid w:val="008176CB"/>
    <w:rsid w:val="0081787C"/>
    <w:rsid w:val="008178B3"/>
    <w:rsid w:val="008178CB"/>
    <w:rsid w:val="00817B8F"/>
    <w:rsid w:val="00817C50"/>
    <w:rsid w:val="00817C96"/>
    <w:rsid w:val="00817D2A"/>
    <w:rsid w:val="00817F27"/>
    <w:rsid w:val="0082039C"/>
    <w:rsid w:val="00820527"/>
    <w:rsid w:val="00820DF1"/>
    <w:rsid w:val="0082172C"/>
    <w:rsid w:val="00821992"/>
    <w:rsid w:val="00821D8A"/>
    <w:rsid w:val="0082266A"/>
    <w:rsid w:val="00823335"/>
    <w:rsid w:val="00823571"/>
    <w:rsid w:val="008237B2"/>
    <w:rsid w:val="00823C2D"/>
    <w:rsid w:val="00823F61"/>
    <w:rsid w:val="0082449E"/>
    <w:rsid w:val="008249FF"/>
    <w:rsid w:val="008251EC"/>
    <w:rsid w:val="008253FB"/>
    <w:rsid w:val="0082540D"/>
    <w:rsid w:val="00825DD4"/>
    <w:rsid w:val="00825E76"/>
    <w:rsid w:val="00826204"/>
    <w:rsid w:val="008263FF"/>
    <w:rsid w:val="00826D90"/>
    <w:rsid w:val="00826D9C"/>
    <w:rsid w:val="00827015"/>
    <w:rsid w:val="00827105"/>
    <w:rsid w:val="00827109"/>
    <w:rsid w:val="008274BB"/>
    <w:rsid w:val="00827648"/>
    <w:rsid w:val="00827A41"/>
    <w:rsid w:val="00827AF3"/>
    <w:rsid w:val="00827F55"/>
    <w:rsid w:val="0083056F"/>
    <w:rsid w:val="008306D8"/>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B2D"/>
    <w:rsid w:val="00833C25"/>
    <w:rsid w:val="00833EF5"/>
    <w:rsid w:val="0083417A"/>
    <w:rsid w:val="008342CA"/>
    <w:rsid w:val="00834512"/>
    <w:rsid w:val="00834746"/>
    <w:rsid w:val="0083498C"/>
    <w:rsid w:val="008349E7"/>
    <w:rsid w:val="00834E7D"/>
    <w:rsid w:val="008353E9"/>
    <w:rsid w:val="0083565D"/>
    <w:rsid w:val="008356A0"/>
    <w:rsid w:val="008357AC"/>
    <w:rsid w:val="0083582B"/>
    <w:rsid w:val="00835917"/>
    <w:rsid w:val="00835B0A"/>
    <w:rsid w:val="00835B82"/>
    <w:rsid w:val="008360F9"/>
    <w:rsid w:val="00836133"/>
    <w:rsid w:val="008362C0"/>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337"/>
    <w:rsid w:val="008434FD"/>
    <w:rsid w:val="0084387F"/>
    <w:rsid w:val="00843AFD"/>
    <w:rsid w:val="008444F8"/>
    <w:rsid w:val="00844506"/>
    <w:rsid w:val="0084454B"/>
    <w:rsid w:val="0084464F"/>
    <w:rsid w:val="00844750"/>
    <w:rsid w:val="0084487D"/>
    <w:rsid w:val="00845409"/>
    <w:rsid w:val="00845E7D"/>
    <w:rsid w:val="00845F51"/>
    <w:rsid w:val="00845F6D"/>
    <w:rsid w:val="00846106"/>
    <w:rsid w:val="008462E7"/>
    <w:rsid w:val="00846467"/>
    <w:rsid w:val="00847721"/>
    <w:rsid w:val="00847991"/>
    <w:rsid w:val="00847BA6"/>
    <w:rsid w:val="00847C4E"/>
    <w:rsid w:val="00847F04"/>
    <w:rsid w:val="00851170"/>
    <w:rsid w:val="0085121A"/>
    <w:rsid w:val="0085130C"/>
    <w:rsid w:val="00851B22"/>
    <w:rsid w:val="00851B3E"/>
    <w:rsid w:val="008521C5"/>
    <w:rsid w:val="00852338"/>
    <w:rsid w:val="008527A6"/>
    <w:rsid w:val="00852F3B"/>
    <w:rsid w:val="00853132"/>
    <w:rsid w:val="00853354"/>
    <w:rsid w:val="00853B16"/>
    <w:rsid w:val="00853B2A"/>
    <w:rsid w:val="00853B65"/>
    <w:rsid w:val="00853C45"/>
    <w:rsid w:val="00853C94"/>
    <w:rsid w:val="00853F11"/>
    <w:rsid w:val="00854090"/>
    <w:rsid w:val="008540E5"/>
    <w:rsid w:val="00854983"/>
    <w:rsid w:val="00854B60"/>
    <w:rsid w:val="008554AA"/>
    <w:rsid w:val="0085557E"/>
    <w:rsid w:val="00856301"/>
    <w:rsid w:val="00856562"/>
    <w:rsid w:val="008566E7"/>
    <w:rsid w:val="008569DF"/>
    <w:rsid w:val="00856A3A"/>
    <w:rsid w:val="00856E4A"/>
    <w:rsid w:val="00856FF3"/>
    <w:rsid w:val="0085722A"/>
    <w:rsid w:val="00857434"/>
    <w:rsid w:val="008577BE"/>
    <w:rsid w:val="00857A04"/>
    <w:rsid w:val="00857C34"/>
    <w:rsid w:val="00857F66"/>
    <w:rsid w:val="00860315"/>
    <w:rsid w:val="0086037F"/>
    <w:rsid w:val="00860883"/>
    <w:rsid w:val="00861296"/>
    <w:rsid w:val="00861B41"/>
    <w:rsid w:val="00861D65"/>
    <w:rsid w:val="00861DA1"/>
    <w:rsid w:val="00861E84"/>
    <w:rsid w:val="008620C2"/>
    <w:rsid w:val="008620CF"/>
    <w:rsid w:val="00862173"/>
    <w:rsid w:val="00862290"/>
    <w:rsid w:val="008626B0"/>
    <w:rsid w:val="00862988"/>
    <w:rsid w:val="00862E22"/>
    <w:rsid w:val="00863479"/>
    <w:rsid w:val="00863AA0"/>
    <w:rsid w:val="00863C8A"/>
    <w:rsid w:val="00864243"/>
    <w:rsid w:val="008648FC"/>
    <w:rsid w:val="00864A9F"/>
    <w:rsid w:val="008650AB"/>
    <w:rsid w:val="00865696"/>
    <w:rsid w:val="00865D4C"/>
    <w:rsid w:val="00865DE1"/>
    <w:rsid w:val="00866453"/>
    <w:rsid w:val="008664D9"/>
    <w:rsid w:val="00866781"/>
    <w:rsid w:val="0086707F"/>
    <w:rsid w:val="00867347"/>
    <w:rsid w:val="008673EE"/>
    <w:rsid w:val="008674A2"/>
    <w:rsid w:val="00867F66"/>
    <w:rsid w:val="00870018"/>
    <w:rsid w:val="00870793"/>
    <w:rsid w:val="00870A1C"/>
    <w:rsid w:val="00870D7A"/>
    <w:rsid w:val="00870E13"/>
    <w:rsid w:val="00871029"/>
    <w:rsid w:val="00871096"/>
    <w:rsid w:val="008710EF"/>
    <w:rsid w:val="00871171"/>
    <w:rsid w:val="00871257"/>
    <w:rsid w:val="008712B8"/>
    <w:rsid w:val="008713C8"/>
    <w:rsid w:val="0087182F"/>
    <w:rsid w:val="00871B2F"/>
    <w:rsid w:val="00871C11"/>
    <w:rsid w:val="00871CDF"/>
    <w:rsid w:val="00871D14"/>
    <w:rsid w:val="0087229F"/>
    <w:rsid w:val="008722B0"/>
    <w:rsid w:val="0087250F"/>
    <w:rsid w:val="00872560"/>
    <w:rsid w:val="008727BB"/>
    <w:rsid w:val="008734E7"/>
    <w:rsid w:val="0087352A"/>
    <w:rsid w:val="00873AA8"/>
    <w:rsid w:val="00873AB4"/>
    <w:rsid w:val="00873BF0"/>
    <w:rsid w:val="008743F3"/>
    <w:rsid w:val="00874AF4"/>
    <w:rsid w:val="00874B97"/>
    <w:rsid w:val="00874D5F"/>
    <w:rsid w:val="00874E33"/>
    <w:rsid w:val="00874FAC"/>
    <w:rsid w:val="0087504C"/>
    <w:rsid w:val="0087518F"/>
    <w:rsid w:val="00875905"/>
    <w:rsid w:val="00875C64"/>
    <w:rsid w:val="00875CAA"/>
    <w:rsid w:val="00875E7F"/>
    <w:rsid w:val="00875F79"/>
    <w:rsid w:val="00875FBD"/>
    <w:rsid w:val="00876586"/>
    <w:rsid w:val="0087679B"/>
    <w:rsid w:val="00876AC7"/>
    <w:rsid w:val="0087721D"/>
    <w:rsid w:val="0087746C"/>
    <w:rsid w:val="008775FB"/>
    <w:rsid w:val="008777E9"/>
    <w:rsid w:val="00877891"/>
    <w:rsid w:val="00877A2B"/>
    <w:rsid w:val="00877C57"/>
    <w:rsid w:val="00877FA3"/>
    <w:rsid w:val="0088011E"/>
    <w:rsid w:val="00880494"/>
    <w:rsid w:val="008804C9"/>
    <w:rsid w:val="0088052B"/>
    <w:rsid w:val="00880B3D"/>
    <w:rsid w:val="00880D84"/>
    <w:rsid w:val="00880F59"/>
    <w:rsid w:val="008810DF"/>
    <w:rsid w:val="008810FA"/>
    <w:rsid w:val="00881395"/>
    <w:rsid w:val="00881703"/>
    <w:rsid w:val="00881842"/>
    <w:rsid w:val="00881F28"/>
    <w:rsid w:val="008825EE"/>
    <w:rsid w:val="0088261A"/>
    <w:rsid w:val="00882BB1"/>
    <w:rsid w:val="00883004"/>
    <w:rsid w:val="00883820"/>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E54"/>
    <w:rsid w:val="00887184"/>
    <w:rsid w:val="008873A5"/>
    <w:rsid w:val="00887771"/>
    <w:rsid w:val="00887A19"/>
    <w:rsid w:val="00887F2E"/>
    <w:rsid w:val="00890215"/>
    <w:rsid w:val="0089035C"/>
    <w:rsid w:val="008907B2"/>
    <w:rsid w:val="00890B03"/>
    <w:rsid w:val="00890BCD"/>
    <w:rsid w:val="00890D15"/>
    <w:rsid w:val="00890EFE"/>
    <w:rsid w:val="00890F04"/>
    <w:rsid w:val="00890F2B"/>
    <w:rsid w:val="00891092"/>
    <w:rsid w:val="008911A2"/>
    <w:rsid w:val="0089129F"/>
    <w:rsid w:val="00891581"/>
    <w:rsid w:val="0089171F"/>
    <w:rsid w:val="008919EC"/>
    <w:rsid w:val="00891F63"/>
    <w:rsid w:val="008922DC"/>
    <w:rsid w:val="008922DF"/>
    <w:rsid w:val="00892357"/>
    <w:rsid w:val="00892494"/>
    <w:rsid w:val="00892D47"/>
    <w:rsid w:val="00893024"/>
    <w:rsid w:val="008932E6"/>
    <w:rsid w:val="00893B3B"/>
    <w:rsid w:val="00894225"/>
    <w:rsid w:val="00894304"/>
    <w:rsid w:val="00894439"/>
    <w:rsid w:val="00894AB0"/>
    <w:rsid w:val="00894C16"/>
    <w:rsid w:val="00894C3B"/>
    <w:rsid w:val="00894C45"/>
    <w:rsid w:val="00894D6C"/>
    <w:rsid w:val="00894DE6"/>
    <w:rsid w:val="00894FEF"/>
    <w:rsid w:val="00895057"/>
    <w:rsid w:val="008951D7"/>
    <w:rsid w:val="00895243"/>
    <w:rsid w:val="008952A7"/>
    <w:rsid w:val="008953FF"/>
    <w:rsid w:val="00895713"/>
    <w:rsid w:val="00895A0C"/>
    <w:rsid w:val="0089622F"/>
    <w:rsid w:val="00896A6F"/>
    <w:rsid w:val="00896C16"/>
    <w:rsid w:val="00896D10"/>
    <w:rsid w:val="00896DF5"/>
    <w:rsid w:val="00896FA8"/>
    <w:rsid w:val="008970EB"/>
    <w:rsid w:val="008979F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57"/>
    <w:rsid w:val="008A3898"/>
    <w:rsid w:val="008A42D8"/>
    <w:rsid w:val="008A457F"/>
    <w:rsid w:val="008A45E8"/>
    <w:rsid w:val="008A4BCA"/>
    <w:rsid w:val="008A53C3"/>
    <w:rsid w:val="008A565D"/>
    <w:rsid w:val="008A59E9"/>
    <w:rsid w:val="008A5BFE"/>
    <w:rsid w:val="008A5CF8"/>
    <w:rsid w:val="008A6315"/>
    <w:rsid w:val="008A631F"/>
    <w:rsid w:val="008A656A"/>
    <w:rsid w:val="008A6660"/>
    <w:rsid w:val="008A668F"/>
    <w:rsid w:val="008A6AA5"/>
    <w:rsid w:val="008A6CFD"/>
    <w:rsid w:val="008A71F3"/>
    <w:rsid w:val="008A725C"/>
    <w:rsid w:val="008A72A4"/>
    <w:rsid w:val="008A74E8"/>
    <w:rsid w:val="008A758D"/>
    <w:rsid w:val="008A75C5"/>
    <w:rsid w:val="008A7669"/>
    <w:rsid w:val="008A7819"/>
    <w:rsid w:val="008A78BC"/>
    <w:rsid w:val="008A7BEA"/>
    <w:rsid w:val="008A7C09"/>
    <w:rsid w:val="008A7F80"/>
    <w:rsid w:val="008B0005"/>
    <w:rsid w:val="008B01A2"/>
    <w:rsid w:val="008B0357"/>
    <w:rsid w:val="008B0866"/>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267"/>
    <w:rsid w:val="008B269F"/>
    <w:rsid w:val="008B2A2E"/>
    <w:rsid w:val="008B2D1D"/>
    <w:rsid w:val="008B2DEB"/>
    <w:rsid w:val="008B35ED"/>
    <w:rsid w:val="008B363C"/>
    <w:rsid w:val="008B3D6E"/>
    <w:rsid w:val="008B4197"/>
    <w:rsid w:val="008B41EF"/>
    <w:rsid w:val="008B4230"/>
    <w:rsid w:val="008B43F6"/>
    <w:rsid w:val="008B447F"/>
    <w:rsid w:val="008B480C"/>
    <w:rsid w:val="008B4B0D"/>
    <w:rsid w:val="008B4B33"/>
    <w:rsid w:val="008B50A1"/>
    <w:rsid w:val="008B5577"/>
    <w:rsid w:val="008B56A4"/>
    <w:rsid w:val="008B577B"/>
    <w:rsid w:val="008B5E27"/>
    <w:rsid w:val="008B60E9"/>
    <w:rsid w:val="008B60ED"/>
    <w:rsid w:val="008B614C"/>
    <w:rsid w:val="008B6E5C"/>
    <w:rsid w:val="008B739E"/>
    <w:rsid w:val="008B766A"/>
    <w:rsid w:val="008B7A0E"/>
    <w:rsid w:val="008B7BD4"/>
    <w:rsid w:val="008B7C2E"/>
    <w:rsid w:val="008B7C87"/>
    <w:rsid w:val="008B7CEB"/>
    <w:rsid w:val="008B7E5B"/>
    <w:rsid w:val="008C022D"/>
    <w:rsid w:val="008C0431"/>
    <w:rsid w:val="008C0C8E"/>
    <w:rsid w:val="008C1ABE"/>
    <w:rsid w:val="008C2426"/>
    <w:rsid w:val="008C2453"/>
    <w:rsid w:val="008C25B4"/>
    <w:rsid w:val="008C265E"/>
    <w:rsid w:val="008C26B4"/>
    <w:rsid w:val="008C26FD"/>
    <w:rsid w:val="008C28BA"/>
    <w:rsid w:val="008C3240"/>
    <w:rsid w:val="008C3437"/>
    <w:rsid w:val="008C39A0"/>
    <w:rsid w:val="008C4188"/>
    <w:rsid w:val="008C49D5"/>
    <w:rsid w:val="008C4B47"/>
    <w:rsid w:val="008C4C45"/>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0ED9"/>
    <w:rsid w:val="008D105B"/>
    <w:rsid w:val="008D125B"/>
    <w:rsid w:val="008D13DC"/>
    <w:rsid w:val="008D149D"/>
    <w:rsid w:val="008D1D2C"/>
    <w:rsid w:val="008D1E23"/>
    <w:rsid w:val="008D2461"/>
    <w:rsid w:val="008D2ABA"/>
    <w:rsid w:val="008D2D60"/>
    <w:rsid w:val="008D3208"/>
    <w:rsid w:val="008D35B8"/>
    <w:rsid w:val="008D382D"/>
    <w:rsid w:val="008D3C92"/>
    <w:rsid w:val="008D3CD6"/>
    <w:rsid w:val="008D3DF5"/>
    <w:rsid w:val="008D3F21"/>
    <w:rsid w:val="008D40FF"/>
    <w:rsid w:val="008D4277"/>
    <w:rsid w:val="008D453F"/>
    <w:rsid w:val="008D508F"/>
    <w:rsid w:val="008D530C"/>
    <w:rsid w:val="008D538D"/>
    <w:rsid w:val="008D592F"/>
    <w:rsid w:val="008D59D0"/>
    <w:rsid w:val="008D5FCD"/>
    <w:rsid w:val="008D6182"/>
    <w:rsid w:val="008D6733"/>
    <w:rsid w:val="008D6D0E"/>
    <w:rsid w:val="008D6E19"/>
    <w:rsid w:val="008D6EE2"/>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90E"/>
    <w:rsid w:val="008E0CDD"/>
    <w:rsid w:val="008E0E89"/>
    <w:rsid w:val="008E0E8C"/>
    <w:rsid w:val="008E1217"/>
    <w:rsid w:val="008E174C"/>
    <w:rsid w:val="008E1CFE"/>
    <w:rsid w:val="008E1FDF"/>
    <w:rsid w:val="008E2051"/>
    <w:rsid w:val="008E20EC"/>
    <w:rsid w:val="008E2562"/>
    <w:rsid w:val="008E27FF"/>
    <w:rsid w:val="008E290D"/>
    <w:rsid w:val="008E2B47"/>
    <w:rsid w:val="008E2C59"/>
    <w:rsid w:val="008E329C"/>
    <w:rsid w:val="008E338B"/>
    <w:rsid w:val="008E35C0"/>
    <w:rsid w:val="008E3737"/>
    <w:rsid w:val="008E378A"/>
    <w:rsid w:val="008E3798"/>
    <w:rsid w:val="008E388C"/>
    <w:rsid w:val="008E3F52"/>
    <w:rsid w:val="008E412D"/>
    <w:rsid w:val="008E427C"/>
    <w:rsid w:val="008E428B"/>
    <w:rsid w:val="008E44EF"/>
    <w:rsid w:val="008E451A"/>
    <w:rsid w:val="008E4820"/>
    <w:rsid w:val="008E494E"/>
    <w:rsid w:val="008E59F8"/>
    <w:rsid w:val="008E5B5F"/>
    <w:rsid w:val="008E5D5A"/>
    <w:rsid w:val="008E5EED"/>
    <w:rsid w:val="008E60B3"/>
    <w:rsid w:val="008E6333"/>
    <w:rsid w:val="008E6352"/>
    <w:rsid w:val="008E6658"/>
    <w:rsid w:val="008E6788"/>
    <w:rsid w:val="008E6F34"/>
    <w:rsid w:val="008E70B2"/>
    <w:rsid w:val="008E76B9"/>
    <w:rsid w:val="008E7A61"/>
    <w:rsid w:val="008E7DB3"/>
    <w:rsid w:val="008E7E01"/>
    <w:rsid w:val="008E7E0A"/>
    <w:rsid w:val="008F01AB"/>
    <w:rsid w:val="008F0460"/>
    <w:rsid w:val="008F0D27"/>
    <w:rsid w:val="008F0F72"/>
    <w:rsid w:val="008F0FEC"/>
    <w:rsid w:val="008F0FF7"/>
    <w:rsid w:val="008F1C32"/>
    <w:rsid w:val="008F1CF8"/>
    <w:rsid w:val="008F1DD0"/>
    <w:rsid w:val="008F2201"/>
    <w:rsid w:val="008F2595"/>
    <w:rsid w:val="008F2B4B"/>
    <w:rsid w:val="008F357B"/>
    <w:rsid w:val="008F3937"/>
    <w:rsid w:val="008F3A67"/>
    <w:rsid w:val="008F3BF9"/>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19C"/>
    <w:rsid w:val="008F74EA"/>
    <w:rsid w:val="008F74ED"/>
    <w:rsid w:val="008F759D"/>
    <w:rsid w:val="008F78BA"/>
    <w:rsid w:val="008F7BD6"/>
    <w:rsid w:val="008F7CEF"/>
    <w:rsid w:val="009000FD"/>
    <w:rsid w:val="00900DDE"/>
    <w:rsid w:val="00900DF1"/>
    <w:rsid w:val="00900E77"/>
    <w:rsid w:val="00901845"/>
    <w:rsid w:val="00901F96"/>
    <w:rsid w:val="00901F9A"/>
    <w:rsid w:val="009022BC"/>
    <w:rsid w:val="0090237B"/>
    <w:rsid w:val="0090255A"/>
    <w:rsid w:val="00902734"/>
    <w:rsid w:val="00902997"/>
    <w:rsid w:val="00902ABC"/>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6FDA"/>
    <w:rsid w:val="00907071"/>
    <w:rsid w:val="0090715C"/>
    <w:rsid w:val="00907297"/>
    <w:rsid w:val="00907829"/>
    <w:rsid w:val="0091008B"/>
    <w:rsid w:val="009102BE"/>
    <w:rsid w:val="0091080C"/>
    <w:rsid w:val="009108A7"/>
    <w:rsid w:val="00910ED6"/>
    <w:rsid w:val="00911CAD"/>
    <w:rsid w:val="00911E1A"/>
    <w:rsid w:val="00912010"/>
    <w:rsid w:val="009123B9"/>
    <w:rsid w:val="00912531"/>
    <w:rsid w:val="0091271F"/>
    <w:rsid w:val="0091324D"/>
    <w:rsid w:val="009138F9"/>
    <w:rsid w:val="00913F4C"/>
    <w:rsid w:val="00913F9C"/>
    <w:rsid w:val="0091404B"/>
    <w:rsid w:val="0091423A"/>
    <w:rsid w:val="009145B1"/>
    <w:rsid w:val="00914A58"/>
    <w:rsid w:val="00914A5D"/>
    <w:rsid w:val="00914DDD"/>
    <w:rsid w:val="00914E7A"/>
    <w:rsid w:val="00914F86"/>
    <w:rsid w:val="00914FD5"/>
    <w:rsid w:val="00915032"/>
    <w:rsid w:val="0091537E"/>
    <w:rsid w:val="009154BD"/>
    <w:rsid w:val="00915F97"/>
    <w:rsid w:val="0091610F"/>
    <w:rsid w:val="009161BA"/>
    <w:rsid w:val="00916827"/>
    <w:rsid w:val="00916DE5"/>
    <w:rsid w:val="00916FC7"/>
    <w:rsid w:val="00920FE4"/>
    <w:rsid w:val="00921140"/>
    <w:rsid w:val="0092169A"/>
    <w:rsid w:val="009216BF"/>
    <w:rsid w:val="009218D2"/>
    <w:rsid w:val="009218D7"/>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8CC"/>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093C"/>
    <w:rsid w:val="00930EA5"/>
    <w:rsid w:val="00931196"/>
    <w:rsid w:val="0093135E"/>
    <w:rsid w:val="00931745"/>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BE"/>
    <w:rsid w:val="00933DE4"/>
    <w:rsid w:val="00933F7A"/>
    <w:rsid w:val="009343DA"/>
    <w:rsid w:val="0093457F"/>
    <w:rsid w:val="00934654"/>
    <w:rsid w:val="00934A98"/>
    <w:rsid w:val="00934F8E"/>
    <w:rsid w:val="009354D0"/>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166"/>
    <w:rsid w:val="009462D8"/>
    <w:rsid w:val="00946388"/>
    <w:rsid w:val="00946860"/>
    <w:rsid w:val="00946F59"/>
    <w:rsid w:val="00947415"/>
    <w:rsid w:val="009500B6"/>
    <w:rsid w:val="009509D7"/>
    <w:rsid w:val="00950B09"/>
    <w:rsid w:val="00950DD1"/>
    <w:rsid w:val="0095101A"/>
    <w:rsid w:val="00951417"/>
    <w:rsid w:val="0095154C"/>
    <w:rsid w:val="009517A9"/>
    <w:rsid w:val="009518BD"/>
    <w:rsid w:val="00951995"/>
    <w:rsid w:val="00951C7E"/>
    <w:rsid w:val="00951CF6"/>
    <w:rsid w:val="00951F82"/>
    <w:rsid w:val="0095225E"/>
    <w:rsid w:val="00952ACA"/>
    <w:rsid w:val="00952BC6"/>
    <w:rsid w:val="009537A7"/>
    <w:rsid w:val="00953B1F"/>
    <w:rsid w:val="00953B73"/>
    <w:rsid w:val="009542C9"/>
    <w:rsid w:val="0095466F"/>
    <w:rsid w:val="009548C3"/>
    <w:rsid w:val="0095506D"/>
    <w:rsid w:val="009555E2"/>
    <w:rsid w:val="0095570A"/>
    <w:rsid w:val="009557DF"/>
    <w:rsid w:val="00955A2E"/>
    <w:rsid w:val="00955ACD"/>
    <w:rsid w:val="00956101"/>
    <w:rsid w:val="009563E4"/>
    <w:rsid w:val="00956534"/>
    <w:rsid w:val="0095660B"/>
    <w:rsid w:val="00956769"/>
    <w:rsid w:val="00956B4A"/>
    <w:rsid w:val="00957060"/>
    <w:rsid w:val="009572DC"/>
    <w:rsid w:val="00957487"/>
    <w:rsid w:val="0095752F"/>
    <w:rsid w:val="00957656"/>
    <w:rsid w:val="00957D9C"/>
    <w:rsid w:val="00957DC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597"/>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5AC0"/>
    <w:rsid w:val="0096606A"/>
    <w:rsid w:val="0096691D"/>
    <w:rsid w:val="00966E08"/>
    <w:rsid w:val="00966EC4"/>
    <w:rsid w:val="0096766C"/>
    <w:rsid w:val="00967851"/>
    <w:rsid w:val="0096791C"/>
    <w:rsid w:val="00967D2D"/>
    <w:rsid w:val="009704D1"/>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77F2F"/>
    <w:rsid w:val="00980403"/>
    <w:rsid w:val="009804CB"/>
    <w:rsid w:val="00980743"/>
    <w:rsid w:val="009809DD"/>
    <w:rsid w:val="00980C2F"/>
    <w:rsid w:val="00980F14"/>
    <w:rsid w:val="00981583"/>
    <w:rsid w:val="0098172B"/>
    <w:rsid w:val="009817F9"/>
    <w:rsid w:val="0098183B"/>
    <w:rsid w:val="009818A6"/>
    <w:rsid w:val="009818DA"/>
    <w:rsid w:val="00981D4B"/>
    <w:rsid w:val="00982063"/>
    <w:rsid w:val="009822AF"/>
    <w:rsid w:val="009823A3"/>
    <w:rsid w:val="00982AB4"/>
    <w:rsid w:val="00982B3A"/>
    <w:rsid w:val="00982E67"/>
    <w:rsid w:val="00982F7B"/>
    <w:rsid w:val="00983061"/>
    <w:rsid w:val="00983223"/>
    <w:rsid w:val="009838CE"/>
    <w:rsid w:val="00983C41"/>
    <w:rsid w:val="00983DF6"/>
    <w:rsid w:val="00984206"/>
    <w:rsid w:val="00984449"/>
    <w:rsid w:val="00984496"/>
    <w:rsid w:val="00984FC9"/>
    <w:rsid w:val="0098511E"/>
    <w:rsid w:val="009852B3"/>
    <w:rsid w:val="0098541D"/>
    <w:rsid w:val="00985CA4"/>
    <w:rsid w:val="009865C0"/>
    <w:rsid w:val="00986641"/>
    <w:rsid w:val="00986757"/>
    <w:rsid w:val="00986956"/>
    <w:rsid w:val="00986999"/>
    <w:rsid w:val="0098743A"/>
    <w:rsid w:val="0098748A"/>
    <w:rsid w:val="009874BE"/>
    <w:rsid w:val="009876A0"/>
    <w:rsid w:val="009879B5"/>
    <w:rsid w:val="009879F4"/>
    <w:rsid w:val="00990A3A"/>
    <w:rsid w:val="00990E8A"/>
    <w:rsid w:val="009917F3"/>
    <w:rsid w:val="00991F39"/>
    <w:rsid w:val="00992339"/>
    <w:rsid w:val="00992624"/>
    <w:rsid w:val="009927C4"/>
    <w:rsid w:val="00992D04"/>
    <w:rsid w:val="009930C0"/>
    <w:rsid w:val="0099324C"/>
    <w:rsid w:val="00993627"/>
    <w:rsid w:val="00993658"/>
    <w:rsid w:val="0099367D"/>
    <w:rsid w:val="009936F0"/>
    <w:rsid w:val="009938F2"/>
    <w:rsid w:val="00993CB7"/>
    <w:rsid w:val="00993DA5"/>
    <w:rsid w:val="00993F9E"/>
    <w:rsid w:val="00994C13"/>
    <w:rsid w:val="00994CE9"/>
    <w:rsid w:val="0099507E"/>
    <w:rsid w:val="00995360"/>
    <w:rsid w:val="009954AD"/>
    <w:rsid w:val="00995581"/>
    <w:rsid w:val="00995A12"/>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485"/>
    <w:rsid w:val="009A355A"/>
    <w:rsid w:val="009A3792"/>
    <w:rsid w:val="009A37AC"/>
    <w:rsid w:val="009A3AB5"/>
    <w:rsid w:val="009A3DA9"/>
    <w:rsid w:val="009A4518"/>
    <w:rsid w:val="009A47CB"/>
    <w:rsid w:val="009A504A"/>
    <w:rsid w:val="009A514C"/>
    <w:rsid w:val="009A516A"/>
    <w:rsid w:val="009A528E"/>
    <w:rsid w:val="009A5C51"/>
    <w:rsid w:val="009A5F48"/>
    <w:rsid w:val="009A60D8"/>
    <w:rsid w:val="009A6127"/>
    <w:rsid w:val="009A637B"/>
    <w:rsid w:val="009A6456"/>
    <w:rsid w:val="009A6513"/>
    <w:rsid w:val="009A6960"/>
    <w:rsid w:val="009A6BAA"/>
    <w:rsid w:val="009A6C74"/>
    <w:rsid w:val="009A6D32"/>
    <w:rsid w:val="009A7100"/>
    <w:rsid w:val="009A7154"/>
    <w:rsid w:val="009A7541"/>
    <w:rsid w:val="009A78D1"/>
    <w:rsid w:val="009A7A99"/>
    <w:rsid w:val="009A7E57"/>
    <w:rsid w:val="009B003C"/>
    <w:rsid w:val="009B0097"/>
    <w:rsid w:val="009B10C5"/>
    <w:rsid w:val="009B112A"/>
    <w:rsid w:val="009B17C5"/>
    <w:rsid w:val="009B25DC"/>
    <w:rsid w:val="009B281D"/>
    <w:rsid w:val="009B29B5"/>
    <w:rsid w:val="009B3221"/>
    <w:rsid w:val="009B33F1"/>
    <w:rsid w:val="009B346F"/>
    <w:rsid w:val="009B3745"/>
    <w:rsid w:val="009B381A"/>
    <w:rsid w:val="009B39BC"/>
    <w:rsid w:val="009B3C79"/>
    <w:rsid w:val="009B4821"/>
    <w:rsid w:val="009B4BED"/>
    <w:rsid w:val="009B4C24"/>
    <w:rsid w:val="009B5211"/>
    <w:rsid w:val="009B5821"/>
    <w:rsid w:val="009B59B0"/>
    <w:rsid w:val="009B5E51"/>
    <w:rsid w:val="009B616B"/>
    <w:rsid w:val="009B68AD"/>
    <w:rsid w:val="009B6AFB"/>
    <w:rsid w:val="009B6C13"/>
    <w:rsid w:val="009B7045"/>
    <w:rsid w:val="009B7833"/>
    <w:rsid w:val="009B7BB7"/>
    <w:rsid w:val="009B7F7E"/>
    <w:rsid w:val="009B7FFA"/>
    <w:rsid w:val="009C00EF"/>
    <w:rsid w:val="009C01D2"/>
    <w:rsid w:val="009C01D3"/>
    <w:rsid w:val="009C080A"/>
    <w:rsid w:val="009C098E"/>
    <w:rsid w:val="009C0BC1"/>
    <w:rsid w:val="009C0D57"/>
    <w:rsid w:val="009C0DBE"/>
    <w:rsid w:val="009C0FC3"/>
    <w:rsid w:val="009C10DF"/>
    <w:rsid w:val="009C159E"/>
    <w:rsid w:val="009C163E"/>
    <w:rsid w:val="009C1A35"/>
    <w:rsid w:val="009C1C46"/>
    <w:rsid w:val="009C1D4B"/>
    <w:rsid w:val="009C1E0C"/>
    <w:rsid w:val="009C281C"/>
    <w:rsid w:val="009C28FC"/>
    <w:rsid w:val="009C3D88"/>
    <w:rsid w:val="009C4560"/>
    <w:rsid w:val="009C45A3"/>
    <w:rsid w:val="009C4EF7"/>
    <w:rsid w:val="009C520B"/>
    <w:rsid w:val="009C528F"/>
    <w:rsid w:val="009C52FB"/>
    <w:rsid w:val="009C5538"/>
    <w:rsid w:val="009C5785"/>
    <w:rsid w:val="009C5874"/>
    <w:rsid w:val="009C6768"/>
    <w:rsid w:val="009C681F"/>
    <w:rsid w:val="009C6894"/>
    <w:rsid w:val="009C6A04"/>
    <w:rsid w:val="009C6B3B"/>
    <w:rsid w:val="009C6B7B"/>
    <w:rsid w:val="009C6E93"/>
    <w:rsid w:val="009C7147"/>
    <w:rsid w:val="009C7690"/>
    <w:rsid w:val="009C7E2A"/>
    <w:rsid w:val="009C7F47"/>
    <w:rsid w:val="009C7FEB"/>
    <w:rsid w:val="009D011E"/>
    <w:rsid w:val="009D0361"/>
    <w:rsid w:val="009D0720"/>
    <w:rsid w:val="009D079F"/>
    <w:rsid w:val="009D0897"/>
    <w:rsid w:val="009D09A8"/>
    <w:rsid w:val="009D12B5"/>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6C15"/>
    <w:rsid w:val="009D708B"/>
    <w:rsid w:val="009D75A4"/>
    <w:rsid w:val="009D766D"/>
    <w:rsid w:val="009D7B25"/>
    <w:rsid w:val="009D7DD5"/>
    <w:rsid w:val="009E00D4"/>
    <w:rsid w:val="009E06AD"/>
    <w:rsid w:val="009E11A9"/>
    <w:rsid w:val="009E120A"/>
    <w:rsid w:val="009E12B8"/>
    <w:rsid w:val="009E176B"/>
    <w:rsid w:val="009E1957"/>
    <w:rsid w:val="009E1D4A"/>
    <w:rsid w:val="009E1E13"/>
    <w:rsid w:val="009E1F70"/>
    <w:rsid w:val="009E1FFC"/>
    <w:rsid w:val="009E2787"/>
    <w:rsid w:val="009E2F97"/>
    <w:rsid w:val="009E3235"/>
    <w:rsid w:val="009E326F"/>
    <w:rsid w:val="009E33F2"/>
    <w:rsid w:val="009E3790"/>
    <w:rsid w:val="009E457F"/>
    <w:rsid w:val="009E5039"/>
    <w:rsid w:val="009E532F"/>
    <w:rsid w:val="009E53AA"/>
    <w:rsid w:val="009E53D6"/>
    <w:rsid w:val="009E5656"/>
    <w:rsid w:val="009E5AB4"/>
    <w:rsid w:val="009E605E"/>
    <w:rsid w:val="009E641D"/>
    <w:rsid w:val="009E64BF"/>
    <w:rsid w:val="009E653E"/>
    <w:rsid w:val="009E6770"/>
    <w:rsid w:val="009E6F6E"/>
    <w:rsid w:val="009E7246"/>
    <w:rsid w:val="009E73BF"/>
    <w:rsid w:val="009E7677"/>
    <w:rsid w:val="009E798E"/>
    <w:rsid w:val="009F0581"/>
    <w:rsid w:val="009F06F6"/>
    <w:rsid w:val="009F0C38"/>
    <w:rsid w:val="009F0CD1"/>
    <w:rsid w:val="009F1033"/>
    <w:rsid w:val="009F187B"/>
    <w:rsid w:val="009F1933"/>
    <w:rsid w:val="009F1FEE"/>
    <w:rsid w:val="009F2881"/>
    <w:rsid w:val="009F2E7E"/>
    <w:rsid w:val="009F37A0"/>
    <w:rsid w:val="009F39A6"/>
    <w:rsid w:val="009F39E2"/>
    <w:rsid w:val="009F3A4B"/>
    <w:rsid w:val="009F3D85"/>
    <w:rsid w:val="009F3DF4"/>
    <w:rsid w:val="009F3E03"/>
    <w:rsid w:val="009F3E1D"/>
    <w:rsid w:val="009F41E1"/>
    <w:rsid w:val="009F4311"/>
    <w:rsid w:val="009F4375"/>
    <w:rsid w:val="009F4834"/>
    <w:rsid w:val="009F4F05"/>
    <w:rsid w:val="009F5466"/>
    <w:rsid w:val="009F5606"/>
    <w:rsid w:val="009F59DA"/>
    <w:rsid w:val="009F5CA4"/>
    <w:rsid w:val="009F5DD3"/>
    <w:rsid w:val="009F6410"/>
    <w:rsid w:val="009F6457"/>
    <w:rsid w:val="009F669B"/>
    <w:rsid w:val="009F66DF"/>
    <w:rsid w:val="009F6DF5"/>
    <w:rsid w:val="009F7105"/>
    <w:rsid w:val="009F7169"/>
    <w:rsid w:val="009F76CB"/>
    <w:rsid w:val="009F7883"/>
    <w:rsid w:val="009F7CBA"/>
    <w:rsid w:val="00A00374"/>
    <w:rsid w:val="00A00519"/>
    <w:rsid w:val="00A00892"/>
    <w:rsid w:val="00A00E09"/>
    <w:rsid w:val="00A00F01"/>
    <w:rsid w:val="00A00F52"/>
    <w:rsid w:val="00A01006"/>
    <w:rsid w:val="00A011C6"/>
    <w:rsid w:val="00A01EA2"/>
    <w:rsid w:val="00A0267E"/>
    <w:rsid w:val="00A02A7C"/>
    <w:rsid w:val="00A02B26"/>
    <w:rsid w:val="00A03893"/>
    <w:rsid w:val="00A0394B"/>
    <w:rsid w:val="00A03AE6"/>
    <w:rsid w:val="00A03CC8"/>
    <w:rsid w:val="00A03CF1"/>
    <w:rsid w:val="00A0404C"/>
    <w:rsid w:val="00A044F4"/>
    <w:rsid w:val="00A04541"/>
    <w:rsid w:val="00A04846"/>
    <w:rsid w:val="00A04A92"/>
    <w:rsid w:val="00A0519C"/>
    <w:rsid w:val="00A0521C"/>
    <w:rsid w:val="00A0559E"/>
    <w:rsid w:val="00A05A1F"/>
    <w:rsid w:val="00A05BA9"/>
    <w:rsid w:val="00A05D5E"/>
    <w:rsid w:val="00A05DFF"/>
    <w:rsid w:val="00A05FF8"/>
    <w:rsid w:val="00A066E6"/>
    <w:rsid w:val="00A0687B"/>
    <w:rsid w:val="00A069BD"/>
    <w:rsid w:val="00A06A47"/>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0E69"/>
    <w:rsid w:val="00A114B5"/>
    <w:rsid w:val="00A115BF"/>
    <w:rsid w:val="00A11ACA"/>
    <w:rsid w:val="00A11DD3"/>
    <w:rsid w:val="00A11E0F"/>
    <w:rsid w:val="00A121EA"/>
    <w:rsid w:val="00A12206"/>
    <w:rsid w:val="00A12301"/>
    <w:rsid w:val="00A1260C"/>
    <w:rsid w:val="00A12713"/>
    <w:rsid w:val="00A12A73"/>
    <w:rsid w:val="00A12BEE"/>
    <w:rsid w:val="00A12EE8"/>
    <w:rsid w:val="00A131A4"/>
    <w:rsid w:val="00A13511"/>
    <w:rsid w:val="00A13715"/>
    <w:rsid w:val="00A13B4D"/>
    <w:rsid w:val="00A13C42"/>
    <w:rsid w:val="00A13CD6"/>
    <w:rsid w:val="00A13CF1"/>
    <w:rsid w:val="00A13D0E"/>
    <w:rsid w:val="00A13E59"/>
    <w:rsid w:val="00A145D0"/>
    <w:rsid w:val="00A145FA"/>
    <w:rsid w:val="00A14743"/>
    <w:rsid w:val="00A14B5D"/>
    <w:rsid w:val="00A152F7"/>
    <w:rsid w:val="00A15521"/>
    <w:rsid w:val="00A1562F"/>
    <w:rsid w:val="00A157EC"/>
    <w:rsid w:val="00A15ABD"/>
    <w:rsid w:val="00A15E30"/>
    <w:rsid w:val="00A15F4A"/>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A50"/>
    <w:rsid w:val="00A20BC0"/>
    <w:rsid w:val="00A2104B"/>
    <w:rsid w:val="00A210E9"/>
    <w:rsid w:val="00A218AE"/>
    <w:rsid w:val="00A21A9D"/>
    <w:rsid w:val="00A21AAA"/>
    <w:rsid w:val="00A21AAF"/>
    <w:rsid w:val="00A21C94"/>
    <w:rsid w:val="00A21E51"/>
    <w:rsid w:val="00A22132"/>
    <w:rsid w:val="00A22207"/>
    <w:rsid w:val="00A22559"/>
    <w:rsid w:val="00A226BE"/>
    <w:rsid w:val="00A229E0"/>
    <w:rsid w:val="00A22D9C"/>
    <w:rsid w:val="00A23097"/>
    <w:rsid w:val="00A2333D"/>
    <w:rsid w:val="00A23921"/>
    <w:rsid w:val="00A23DD8"/>
    <w:rsid w:val="00A24150"/>
    <w:rsid w:val="00A24701"/>
    <w:rsid w:val="00A2470A"/>
    <w:rsid w:val="00A2481C"/>
    <w:rsid w:val="00A24CCF"/>
    <w:rsid w:val="00A24D81"/>
    <w:rsid w:val="00A25155"/>
    <w:rsid w:val="00A25420"/>
    <w:rsid w:val="00A2583E"/>
    <w:rsid w:val="00A25A28"/>
    <w:rsid w:val="00A25C44"/>
    <w:rsid w:val="00A25F8A"/>
    <w:rsid w:val="00A261E4"/>
    <w:rsid w:val="00A26883"/>
    <w:rsid w:val="00A26A8C"/>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7D1"/>
    <w:rsid w:val="00A34A25"/>
    <w:rsid w:val="00A34BD1"/>
    <w:rsid w:val="00A34F84"/>
    <w:rsid w:val="00A34FD0"/>
    <w:rsid w:val="00A3548A"/>
    <w:rsid w:val="00A35735"/>
    <w:rsid w:val="00A35A0B"/>
    <w:rsid w:val="00A362CB"/>
    <w:rsid w:val="00A36694"/>
    <w:rsid w:val="00A36DA5"/>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A4"/>
    <w:rsid w:val="00A470ED"/>
    <w:rsid w:val="00A47218"/>
    <w:rsid w:val="00A47430"/>
    <w:rsid w:val="00A4761F"/>
    <w:rsid w:val="00A47803"/>
    <w:rsid w:val="00A479AE"/>
    <w:rsid w:val="00A47B4B"/>
    <w:rsid w:val="00A47BED"/>
    <w:rsid w:val="00A5044D"/>
    <w:rsid w:val="00A50A4F"/>
    <w:rsid w:val="00A50B00"/>
    <w:rsid w:val="00A50CE8"/>
    <w:rsid w:val="00A511FB"/>
    <w:rsid w:val="00A514EB"/>
    <w:rsid w:val="00A515F6"/>
    <w:rsid w:val="00A5171C"/>
    <w:rsid w:val="00A51EB9"/>
    <w:rsid w:val="00A51F0E"/>
    <w:rsid w:val="00A521E0"/>
    <w:rsid w:val="00A52870"/>
    <w:rsid w:val="00A52928"/>
    <w:rsid w:val="00A52B0A"/>
    <w:rsid w:val="00A52D1E"/>
    <w:rsid w:val="00A52FE8"/>
    <w:rsid w:val="00A53831"/>
    <w:rsid w:val="00A53F28"/>
    <w:rsid w:val="00A54139"/>
    <w:rsid w:val="00A544BF"/>
    <w:rsid w:val="00A54A61"/>
    <w:rsid w:val="00A54A90"/>
    <w:rsid w:val="00A54C7D"/>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1CC"/>
    <w:rsid w:val="00A61298"/>
    <w:rsid w:val="00A61828"/>
    <w:rsid w:val="00A619B5"/>
    <w:rsid w:val="00A61BD5"/>
    <w:rsid w:val="00A620AA"/>
    <w:rsid w:val="00A6255D"/>
    <w:rsid w:val="00A62953"/>
    <w:rsid w:val="00A62961"/>
    <w:rsid w:val="00A62977"/>
    <w:rsid w:val="00A62D25"/>
    <w:rsid w:val="00A630F5"/>
    <w:rsid w:val="00A634A0"/>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0B0"/>
    <w:rsid w:val="00A666D5"/>
    <w:rsid w:val="00A6681D"/>
    <w:rsid w:val="00A66A5A"/>
    <w:rsid w:val="00A67238"/>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07"/>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038"/>
    <w:rsid w:val="00A8221B"/>
    <w:rsid w:val="00A82665"/>
    <w:rsid w:val="00A826CD"/>
    <w:rsid w:val="00A82951"/>
    <w:rsid w:val="00A82DA1"/>
    <w:rsid w:val="00A82FA5"/>
    <w:rsid w:val="00A83126"/>
    <w:rsid w:val="00A831F0"/>
    <w:rsid w:val="00A834EC"/>
    <w:rsid w:val="00A8353F"/>
    <w:rsid w:val="00A83710"/>
    <w:rsid w:val="00A83BF1"/>
    <w:rsid w:val="00A83C06"/>
    <w:rsid w:val="00A83C5B"/>
    <w:rsid w:val="00A84298"/>
    <w:rsid w:val="00A8490B"/>
    <w:rsid w:val="00A8513A"/>
    <w:rsid w:val="00A8523D"/>
    <w:rsid w:val="00A853DF"/>
    <w:rsid w:val="00A85661"/>
    <w:rsid w:val="00A859F3"/>
    <w:rsid w:val="00A85A59"/>
    <w:rsid w:val="00A85FFF"/>
    <w:rsid w:val="00A869B4"/>
    <w:rsid w:val="00A86ACD"/>
    <w:rsid w:val="00A86AE7"/>
    <w:rsid w:val="00A86D23"/>
    <w:rsid w:val="00A86EE1"/>
    <w:rsid w:val="00A86FEF"/>
    <w:rsid w:val="00A87482"/>
    <w:rsid w:val="00A87C98"/>
    <w:rsid w:val="00A87CDC"/>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4F55"/>
    <w:rsid w:val="00A9505F"/>
    <w:rsid w:val="00A9526D"/>
    <w:rsid w:val="00A9580B"/>
    <w:rsid w:val="00A95A3E"/>
    <w:rsid w:val="00A95CB8"/>
    <w:rsid w:val="00A95DBB"/>
    <w:rsid w:val="00A96058"/>
    <w:rsid w:val="00A965CF"/>
    <w:rsid w:val="00A96801"/>
    <w:rsid w:val="00A9692B"/>
    <w:rsid w:val="00A96D7E"/>
    <w:rsid w:val="00A9727C"/>
    <w:rsid w:val="00A97666"/>
    <w:rsid w:val="00A97711"/>
    <w:rsid w:val="00A97A94"/>
    <w:rsid w:val="00A97B8C"/>
    <w:rsid w:val="00A97E7B"/>
    <w:rsid w:val="00AA0003"/>
    <w:rsid w:val="00AA0115"/>
    <w:rsid w:val="00AA0ABC"/>
    <w:rsid w:val="00AA0B97"/>
    <w:rsid w:val="00AA0E35"/>
    <w:rsid w:val="00AA158B"/>
    <w:rsid w:val="00AA1D12"/>
    <w:rsid w:val="00AA1DD6"/>
    <w:rsid w:val="00AA1EEC"/>
    <w:rsid w:val="00AA210C"/>
    <w:rsid w:val="00AA24B4"/>
    <w:rsid w:val="00AA29F2"/>
    <w:rsid w:val="00AA2CCB"/>
    <w:rsid w:val="00AA2CD8"/>
    <w:rsid w:val="00AA2D01"/>
    <w:rsid w:val="00AA30A2"/>
    <w:rsid w:val="00AA34E4"/>
    <w:rsid w:val="00AA374C"/>
    <w:rsid w:val="00AA3927"/>
    <w:rsid w:val="00AA3B44"/>
    <w:rsid w:val="00AA3FF1"/>
    <w:rsid w:val="00AA461D"/>
    <w:rsid w:val="00AA4757"/>
    <w:rsid w:val="00AA4A34"/>
    <w:rsid w:val="00AA4B1B"/>
    <w:rsid w:val="00AA4E54"/>
    <w:rsid w:val="00AA5584"/>
    <w:rsid w:val="00AA59E2"/>
    <w:rsid w:val="00AA5B74"/>
    <w:rsid w:val="00AA5BD3"/>
    <w:rsid w:val="00AA6026"/>
    <w:rsid w:val="00AA6112"/>
    <w:rsid w:val="00AA6206"/>
    <w:rsid w:val="00AA630A"/>
    <w:rsid w:val="00AA6412"/>
    <w:rsid w:val="00AA69EF"/>
    <w:rsid w:val="00AA6B64"/>
    <w:rsid w:val="00AA6F9A"/>
    <w:rsid w:val="00AA7555"/>
    <w:rsid w:val="00AA7743"/>
    <w:rsid w:val="00AA7748"/>
    <w:rsid w:val="00AA7C4F"/>
    <w:rsid w:val="00AB001C"/>
    <w:rsid w:val="00AB027D"/>
    <w:rsid w:val="00AB02C8"/>
    <w:rsid w:val="00AB06B8"/>
    <w:rsid w:val="00AB08EE"/>
    <w:rsid w:val="00AB0ADE"/>
    <w:rsid w:val="00AB0CA0"/>
    <w:rsid w:val="00AB102D"/>
    <w:rsid w:val="00AB1A33"/>
    <w:rsid w:val="00AB1C99"/>
    <w:rsid w:val="00AB243D"/>
    <w:rsid w:val="00AB2857"/>
    <w:rsid w:val="00AB2B10"/>
    <w:rsid w:val="00AB3299"/>
    <w:rsid w:val="00AB3418"/>
    <w:rsid w:val="00AB3490"/>
    <w:rsid w:val="00AB3491"/>
    <w:rsid w:val="00AB376B"/>
    <w:rsid w:val="00AB37C5"/>
    <w:rsid w:val="00AB3A40"/>
    <w:rsid w:val="00AB3D94"/>
    <w:rsid w:val="00AB3E16"/>
    <w:rsid w:val="00AB3E3E"/>
    <w:rsid w:val="00AB3F13"/>
    <w:rsid w:val="00AB3F37"/>
    <w:rsid w:val="00AB4157"/>
    <w:rsid w:val="00AB42FF"/>
    <w:rsid w:val="00AB513E"/>
    <w:rsid w:val="00AB53BA"/>
    <w:rsid w:val="00AB57AD"/>
    <w:rsid w:val="00AB583A"/>
    <w:rsid w:val="00AB5AE7"/>
    <w:rsid w:val="00AB5B43"/>
    <w:rsid w:val="00AB5C9B"/>
    <w:rsid w:val="00AB6070"/>
    <w:rsid w:val="00AB642C"/>
    <w:rsid w:val="00AB6E13"/>
    <w:rsid w:val="00AB7134"/>
    <w:rsid w:val="00AB76D5"/>
    <w:rsid w:val="00AB7787"/>
    <w:rsid w:val="00AB78AC"/>
    <w:rsid w:val="00AB7964"/>
    <w:rsid w:val="00AB7C60"/>
    <w:rsid w:val="00AB7ECF"/>
    <w:rsid w:val="00AC000A"/>
    <w:rsid w:val="00AC0B36"/>
    <w:rsid w:val="00AC0CEF"/>
    <w:rsid w:val="00AC0EA9"/>
    <w:rsid w:val="00AC1069"/>
    <w:rsid w:val="00AC1191"/>
    <w:rsid w:val="00AC1281"/>
    <w:rsid w:val="00AC20A9"/>
    <w:rsid w:val="00AC231A"/>
    <w:rsid w:val="00AC2AEF"/>
    <w:rsid w:val="00AC2D39"/>
    <w:rsid w:val="00AC2D4E"/>
    <w:rsid w:val="00AC3084"/>
    <w:rsid w:val="00AC318B"/>
    <w:rsid w:val="00AC3431"/>
    <w:rsid w:val="00AC38E9"/>
    <w:rsid w:val="00AC3C7B"/>
    <w:rsid w:val="00AC438B"/>
    <w:rsid w:val="00AC45D6"/>
    <w:rsid w:val="00AC471F"/>
    <w:rsid w:val="00AC4808"/>
    <w:rsid w:val="00AC4883"/>
    <w:rsid w:val="00AC4D53"/>
    <w:rsid w:val="00AC4D96"/>
    <w:rsid w:val="00AC4E2E"/>
    <w:rsid w:val="00AC5A3B"/>
    <w:rsid w:val="00AC5AB6"/>
    <w:rsid w:val="00AC61B3"/>
    <w:rsid w:val="00AC63F4"/>
    <w:rsid w:val="00AC6521"/>
    <w:rsid w:val="00AC690A"/>
    <w:rsid w:val="00AC6D0A"/>
    <w:rsid w:val="00AC769F"/>
    <w:rsid w:val="00AD010D"/>
    <w:rsid w:val="00AD0EAA"/>
    <w:rsid w:val="00AD12BD"/>
    <w:rsid w:val="00AD12D2"/>
    <w:rsid w:val="00AD158D"/>
    <w:rsid w:val="00AD15DE"/>
    <w:rsid w:val="00AD163D"/>
    <w:rsid w:val="00AD1CB3"/>
    <w:rsid w:val="00AD1DFE"/>
    <w:rsid w:val="00AD1F06"/>
    <w:rsid w:val="00AD27FC"/>
    <w:rsid w:val="00AD284F"/>
    <w:rsid w:val="00AD28FD"/>
    <w:rsid w:val="00AD2A7F"/>
    <w:rsid w:val="00AD2ACB"/>
    <w:rsid w:val="00AD2B23"/>
    <w:rsid w:val="00AD2BAD"/>
    <w:rsid w:val="00AD2BBD"/>
    <w:rsid w:val="00AD2D96"/>
    <w:rsid w:val="00AD3042"/>
    <w:rsid w:val="00AD3047"/>
    <w:rsid w:val="00AD32A2"/>
    <w:rsid w:val="00AD33C3"/>
    <w:rsid w:val="00AD34A1"/>
    <w:rsid w:val="00AD35D9"/>
    <w:rsid w:val="00AD3BEC"/>
    <w:rsid w:val="00AD3E45"/>
    <w:rsid w:val="00AD425A"/>
    <w:rsid w:val="00AD48F9"/>
    <w:rsid w:val="00AD514B"/>
    <w:rsid w:val="00AD5542"/>
    <w:rsid w:val="00AD58EB"/>
    <w:rsid w:val="00AD5930"/>
    <w:rsid w:val="00AD598E"/>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5A1"/>
    <w:rsid w:val="00AE29B5"/>
    <w:rsid w:val="00AE2BFE"/>
    <w:rsid w:val="00AE3004"/>
    <w:rsid w:val="00AE31BA"/>
    <w:rsid w:val="00AE34B9"/>
    <w:rsid w:val="00AE39C1"/>
    <w:rsid w:val="00AE3CE1"/>
    <w:rsid w:val="00AE4557"/>
    <w:rsid w:val="00AE45B7"/>
    <w:rsid w:val="00AE492A"/>
    <w:rsid w:val="00AE49A4"/>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1C26"/>
    <w:rsid w:val="00AF266E"/>
    <w:rsid w:val="00AF284B"/>
    <w:rsid w:val="00AF28B0"/>
    <w:rsid w:val="00AF2D55"/>
    <w:rsid w:val="00AF2DED"/>
    <w:rsid w:val="00AF3321"/>
    <w:rsid w:val="00AF36F0"/>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1A4"/>
    <w:rsid w:val="00AF63A9"/>
    <w:rsid w:val="00AF6591"/>
    <w:rsid w:val="00AF66F1"/>
    <w:rsid w:val="00AF6AE3"/>
    <w:rsid w:val="00AF6B1B"/>
    <w:rsid w:val="00AF738A"/>
    <w:rsid w:val="00AF7C50"/>
    <w:rsid w:val="00AF7F09"/>
    <w:rsid w:val="00B002BA"/>
    <w:rsid w:val="00B00306"/>
    <w:rsid w:val="00B00824"/>
    <w:rsid w:val="00B00D62"/>
    <w:rsid w:val="00B00F73"/>
    <w:rsid w:val="00B00FF2"/>
    <w:rsid w:val="00B010D3"/>
    <w:rsid w:val="00B015BB"/>
    <w:rsid w:val="00B01A7A"/>
    <w:rsid w:val="00B01CC2"/>
    <w:rsid w:val="00B01F0D"/>
    <w:rsid w:val="00B02014"/>
    <w:rsid w:val="00B02112"/>
    <w:rsid w:val="00B0226B"/>
    <w:rsid w:val="00B0226D"/>
    <w:rsid w:val="00B023FC"/>
    <w:rsid w:val="00B02A4C"/>
    <w:rsid w:val="00B03101"/>
    <w:rsid w:val="00B039CE"/>
    <w:rsid w:val="00B03D26"/>
    <w:rsid w:val="00B03E1C"/>
    <w:rsid w:val="00B04134"/>
    <w:rsid w:val="00B045B9"/>
    <w:rsid w:val="00B04CAE"/>
    <w:rsid w:val="00B04D36"/>
    <w:rsid w:val="00B04F11"/>
    <w:rsid w:val="00B05188"/>
    <w:rsid w:val="00B052E4"/>
    <w:rsid w:val="00B054CE"/>
    <w:rsid w:val="00B05688"/>
    <w:rsid w:val="00B05E34"/>
    <w:rsid w:val="00B060B4"/>
    <w:rsid w:val="00B06820"/>
    <w:rsid w:val="00B06AF4"/>
    <w:rsid w:val="00B06C77"/>
    <w:rsid w:val="00B07079"/>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BDB"/>
    <w:rsid w:val="00B11E29"/>
    <w:rsid w:val="00B124B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05A"/>
    <w:rsid w:val="00B167A6"/>
    <w:rsid w:val="00B16B5F"/>
    <w:rsid w:val="00B16E3A"/>
    <w:rsid w:val="00B16F43"/>
    <w:rsid w:val="00B17006"/>
    <w:rsid w:val="00B171EB"/>
    <w:rsid w:val="00B1736C"/>
    <w:rsid w:val="00B17744"/>
    <w:rsid w:val="00B17853"/>
    <w:rsid w:val="00B17CB7"/>
    <w:rsid w:val="00B20057"/>
    <w:rsid w:val="00B20075"/>
    <w:rsid w:val="00B2043A"/>
    <w:rsid w:val="00B205E5"/>
    <w:rsid w:val="00B206FB"/>
    <w:rsid w:val="00B20C79"/>
    <w:rsid w:val="00B20E2B"/>
    <w:rsid w:val="00B21016"/>
    <w:rsid w:val="00B215F9"/>
    <w:rsid w:val="00B21B01"/>
    <w:rsid w:val="00B21CA7"/>
    <w:rsid w:val="00B21CB7"/>
    <w:rsid w:val="00B21D72"/>
    <w:rsid w:val="00B21D85"/>
    <w:rsid w:val="00B21DF9"/>
    <w:rsid w:val="00B21FD0"/>
    <w:rsid w:val="00B223F6"/>
    <w:rsid w:val="00B224FD"/>
    <w:rsid w:val="00B2292D"/>
    <w:rsid w:val="00B233A9"/>
    <w:rsid w:val="00B239CC"/>
    <w:rsid w:val="00B23A73"/>
    <w:rsid w:val="00B24059"/>
    <w:rsid w:val="00B2451D"/>
    <w:rsid w:val="00B24B81"/>
    <w:rsid w:val="00B24E7D"/>
    <w:rsid w:val="00B24F49"/>
    <w:rsid w:val="00B254EC"/>
    <w:rsid w:val="00B254EE"/>
    <w:rsid w:val="00B25585"/>
    <w:rsid w:val="00B2564F"/>
    <w:rsid w:val="00B257D5"/>
    <w:rsid w:val="00B25A70"/>
    <w:rsid w:val="00B25BD8"/>
    <w:rsid w:val="00B25E1D"/>
    <w:rsid w:val="00B25F9A"/>
    <w:rsid w:val="00B2609F"/>
    <w:rsid w:val="00B2613A"/>
    <w:rsid w:val="00B2655A"/>
    <w:rsid w:val="00B269CE"/>
    <w:rsid w:val="00B2757B"/>
    <w:rsid w:val="00B27D54"/>
    <w:rsid w:val="00B303BE"/>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0D2"/>
    <w:rsid w:val="00B37121"/>
    <w:rsid w:val="00B373CF"/>
    <w:rsid w:val="00B37903"/>
    <w:rsid w:val="00B37BF2"/>
    <w:rsid w:val="00B37DD5"/>
    <w:rsid w:val="00B4003E"/>
    <w:rsid w:val="00B40292"/>
    <w:rsid w:val="00B40461"/>
    <w:rsid w:val="00B4057B"/>
    <w:rsid w:val="00B405E4"/>
    <w:rsid w:val="00B40644"/>
    <w:rsid w:val="00B4067C"/>
    <w:rsid w:val="00B406B2"/>
    <w:rsid w:val="00B40BF1"/>
    <w:rsid w:val="00B40D73"/>
    <w:rsid w:val="00B41115"/>
    <w:rsid w:val="00B411A3"/>
    <w:rsid w:val="00B411CC"/>
    <w:rsid w:val="00B412CB"/>
    <w:rsid w:val="00B41351"/>
    <w:rsid w:val="00B415AD"/>
    <w:rsid w:val="00B415EF"/>
    <w:rsid w:val="00B41B34"/>
    <w:rsid w:val="00B41C34"/>
    <w:rsid w:val="00B427E4"/>
    <w:rsid w:val="00B42879"/>
    <w:rsid w:val="00B42B9A"/>
    <w:rsid w:val="00B42F07"/>
    <w:rsid w:val="00B42F58"/>
    <w:rsid w:val="00B430D3"/>
    <w:rsid w:val="00B432D4"/>
    <w:rsid w:val="00B4357E"/>
    <w:rsid w:val="00B437BD"/>
    <w:rsid w:val="00B437EF"/>
    <w:rsid w:val="00B43965"/>
    <w:rsid w:val="00B43985"/>
    <w:rsid w:val="00B439FA"/>
    <w:rsid w:val="00B43D4D"/>
    <w:rsid w:val="00B440CF"/>
    <w:rsid w:val="00B443C5"/>
    <w:rsid w:val="00B4472F"/>
    <w:rsid w:val="00B4474D"/>
    <w:rsid w:val="00B4485B"/>
    <w:rsid w:val="00B45029"/>
    <w:rsid w:val="00B4589B"/>
    <w:rsid w:val="00B45A61"/>
    <w:rsid w:val="00B45BD0"/>
    <w:rsid w:val="00B460AA"/>
    <w:rsid w:val="00B462D6"/>
    <w:rsid w:val="00B46BBB"/>
    <w:rsid w:val="00B47784"/>
    <w:rsid w:val="00B4783F"/>
    <w:rsid w:val="00B47B8E"/>
    <w:rsid w:val="00B47CB5"/>
    <w:rsid w:val="00B47CEF"/>
    <w:rsid w:val="00B47F65"/>
    <w:rsid w:val="00B504F7"/>
    <w:rsid w:val="00B50E7D"/>
    <w:rsid w:val="00B51014"/>
    <w:rsid w:val="00B51420"/>
    <w:rsid w:val="00B51526"/>
    <w:rsid w:val="00B51A40"/>
    <w:rsid w:val="00B52242"/>
    <w:rsid w:val="00B522A9"/>
    <w:rsid w:val="00B52559"/>
    <w:rsid w:val="00B52646"/>
    <w:rsid w:val="00B529F2"/>
    <w:rsid w:val="00B52AAD"/>
    <w:rsid w:val="00B52C44"/>
    <w:rsid w:val="00B5390E"/>
    <w:rsid w:val="00B53EF5"/>
    <w:rsid w:val="00B5405D"/>
    <w:rsid w:val="00B5428C"/>
    <w:rsid w:val="00B5475E"/>
    <w:rsid w:val="00B54989"/>
    <w:rsid w:val="00B54FA3"/>
    <w:rsid w:val="00B553CF"/>
    <w:rsid w:val="00B555B8"/>
    <w:rsid w:val="00B55A80"/>
    <w:rsid w:val="00B55ACA"/>
    <w:rsid w:val="00B55BE9"/>
    <w:rsid w:val="00B55F0A"/>
    <w:rsid w:val="00B5612F"/>
    <w:rsid w:val="00B566E0"/>
    <w:rsid w:val="00B5685D"/>
    <w:rsid w:val="00B57861"/>
    <w:rsid w:val="00B57D57"/>
    <w:rsid w:val="00B57F8B"/>
    <w:rsid w:val="00B6015E"/>
    <w:rsid w:val="00B6022F"/>
    <w:rsid w:val="00B60543"/>
    <w:rsid w:val="00B607B8"/>
    <w:rsid w:val="00B60C3B"/>
    <w:rsid w:val="00B60E6E"/>
    <w:rsid w:val="00B60EA9"/>
    <w:rsid w:val="00B6184F"/>
    <w:rsid w:val="00B619AF"/>
    <w:rsid w:val="00B61B85"/>
    <w:rsid w:val="00B61CFF"/>
    <w:rsid w:val="00B61F70"/>
    <w:rsid w:val="00B6237B"/>
    <w:rsid w:val="00B6237D"/>
    <w:rsid w:val="00B62A18"/>
    <w:rsid w:val="00B62A81"/>
    <w:rsid w:val="00B62FA7"/>
    <w:rsid w:val="00B6321F"/>
    <w:rsid w:val="00B63834"/>
    <w:rsid w:val="00B63870"/>
    <w:rsid w:val="00B63D4F"/>
    <w:rsid w:val="00B640AB"/>
    <w:rsid w:val="00B642F1"/>
    <w:rsid w:val="00B64398"/>
    <w:rsid w:val="00B64484"/>
    <w:rsid w:val="00B645EE"/>
    <w:rsid w:val="00B645F8"/>
    <w:rsid w:val="00B646A6"/>
    <w:rsid w:val="00B648DD"/>
    <w:rsid w:val="00B64D0C"/>
    <w:rsid w:val="00B64D4B"/>
    <w:rsid w:val="00B64E48"/>
    <w:rsid w:val="00B652B0"/>
    <w:rsid w:val="00B657B5"/>
    <w:rsid w:val="00B657E1"/>
    <w:rsid w:val="00B65ACA"/>
    <w:rsid w:val="00B65D1C"/>
    <w:rsid w:val="00B66453"/>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2BFE"/>
    <w:rsid w:val="00B73259"/>
    <w:rsid w:val="00B73453"/>
    <w:rsid w:val="00B737C7"/>
    <w:rsid w:val="00B73801"/>
    <w:rsid w:val="00B73ED3"/>
    <w:rsid w:val="00B73F1C"/>
    <w:rsid w:val="00B741DB"/>
    <w:rsid w:val="00B74921"/>
    <w:rsid w:val="00B74A0D"/>
    <w:rsid w:val="00B74E45"/>
    <w:rsid w:val="00B74EC0"/>
    <w:rsid w:val="00B75549"/>
    <w:rsid w:val="00B75667"/>
    <w:rsid w:val="00B75947"/>
    <w:rsid w:val="00B75A33"/>
    <w:rsid w:val="00B76193"/>
    <w:rsid w:val="00B76727"/>
    <w:rsid w:val="00B76ABB"/>
    <w:rsid w:val="00B76E51"/>
    <w:rsid w:val="00B77062"/>
    <w:rsid w:val="00B7709F"/>
    <w:rsid w:val="00B7723E"/>
    <w:rsid w:val="00B7739F"/>
    <w:rsid w:val="00B774CC"/>
    <w:rsid w:val="00B776C4"/>
    <w:rsid w:val="00B7787A"/>
    <w:rsid w:val="00B77D8A"/>
    <w:rsid w:val="00B77FBB"/>
    <w:rsid w:val="00B77FC5"/>
    <w:rsid w:val="00B8053A"/>
    <w:rsid w:val="00B8053B"/>
    <w:rsid w:val="00B80795"/>
    <w:rsid w:val="00B80B2D"/>
    <w:rsid w:val="00B80F5B"/>
    <w:rsid w:val="00B812CD"/>
    <w:rsid w:val="00B81440"/>
    <w:rsid w:val="00B81578"/>
    <w:rsid w:val="00B81684"/>
    <w:rsid w:val="00B817F4"/>
    <w:rsid w:val="00B8206A"/>
    <w:rsid w:val="00B821AB"/>
    <w:rsid w:val="00B825C4"/>
    <w:rsid w:val="00B82974"/>
    <w:rsid w:val="00B830F7"/>
    <w:rsid w:val="00B8321E"/>
    <w:rsid w:val="00B83463"/>
    <w:rsid w:val="00B83947"/>
    <w:rsid w:val="00B83AC3"/>
    <w:rsid w:val="00B83DF6"/>
    <w:rsid w:val="00B8408E"/>
    <w:rsid w:val="00B84979"/>
    <w:rsid w:val="00B84BE8"/>
    <w:rsid w:val="00B84F1D"/>
    <w:rsid w:val="00B856E1"/>
    <w:rsid w:val="00B85D57"/>
    <w:rsid w:val="00B85E03"/>
    <w:rsid w:val="00B85F67"/>
    <w:rsid w:val="00B86017"/>
    <w:rsid w:val="00B862F4"/>
    <w:rsid w:val="00B86551"/>
    <w:rsid w:val="00B86557"/>
    <w:rsid w:val="00B8658C"/>
    <w:rsid w:val="00B865EC"/>
    <w:rsid w:val="00B86734"/>
    <w:rsid w:val="00B868FC"/>
    <w:rsid w:val="00B8692C"/>
    <w:rsid w:val="00B86BDC"/>
    <w:rsid w:val="00B86E06"/>
    <w:rsid w:val="00B871F6"/>
    <w:rsid w:val="00B874FB"/>
    <w:rsid w:val="00B8769E"/>
    <w:rsid w:val="00B90DC8"/>
    <w:rsid w:val="00B91356"/>
    <w:rsid w:val="00B91423"/>
    <w:rsid w:val="00B919B6"/>
    <w:rsid w:val="00B91B25"/>
    <w:rsid w:val="00B91E0F"/>
    <w:rsid w:val="00B925DB"/>
    <w:rsid w:val="00B92653"/>
    <w:rsid w:val="00B926CC"/>
    <w:rsid w:val="00B926E0"/>
    <w:rsid w:val="00B928B6"/>
    <w:rsid w:val="00B92F5B"/>
    <w:rsid w:val="00B93B55"/>
    <w:rsid w:val="00B93C36"/>
    <w:rsid w:val="00B93E5A"/>
    <w:rsid w:val="00B94054"/>
    <w:rsid w:val="00B94253"/>
    <w:rsid w:val="00B9436E"/>
    <w:rsid w:val="00B94450"/>
    <w:rsid w:val="00B950E8"/>
    <w:rsid w:val="00B95242"/>
    <w:rsid w:val="00B95305"/>
    <w:rsid w:val="00B95369"/>
    <w:rsid w:val="00B9545A"/>
    <w:rsid w:val="00B954FC"/>
    <w:rsid w:val="00B9561D"/>
    <w:rsid w:val="00B9584A"/>
    <w:rsid w:val="00B95A04"/>
    <w:rsid w:val="00B95C49"/>
    <w:rsid w:val="00B95CE8"/>
    <w:rsid w:val="00B95EEF"/>
    <w:rsid w:val="00B96228"/>
    <w:rsid w:val="00B96313"/>
    <w:rsid w:val="00B96ABF"/>
    <w:rsid w:val="00B96CBF"/>
    <w:rsid w:val="00B96CF0"/>
    <w:rsid w:val="00B96DA2"/>
    <w:rsid w:val="00B96EB6"/>
    <w:rsid w:val="00B96EF9"/>
    <w:rsid w:val="00B97088"/>
    <w:rsid w:val="00B97786"/>
    <w:rsid w:val="00B977E6"/>
    <w:rsid w:val="00B97B85"/>
    <w:rsid w:val="00BA0111"/>
    <w:rsid w:val="00BA067F"/>
    <w:rsid w:val="00BA13E0"/>
    <w:rsid w:val="00BA1526"/>
    <w:rsid w:val="00BA1570"/>
    <w:rsid w:val="00BA1782"/>
    <w:rsid w:val="00BA17C4"/>
    <w:rsid w:val="00BA1878"/>
    <w:rsid w:val="00BA1C20"/>
    <w:rsid w:val="00BA1E6F"/>
    <w:rsid w:val="00BA2531"/>
    <w:rsid w:val="00BA270E"/>
    <w:rsid w:val="00BA2729"/>
    <w:rsid w:val="00BA283C"/>
    <w:rsid w:val="00BA2AEB"/>
    <w:rsid w:val="00BA2DED"/>
    <w:rsid w:val="00BA3129"/>
    <w:rsid w:val="00BA380D"/>
    <w:rsid w:val="00BA3974"/>
    <w:rsid w:val="00BA3996"/>
    <w:rsid w:val="00BA3CC9"/>
    <w:rsid w:val="00BA3F29"/>
    <w:rsid w:val="00BA4032"/>
    <w:rsid w:val="00BA40BE"/>
    <w:rsid w:val="00BA41F5"/>
    <w:rsid w:val="00BA48E0"/>
    <w:rsid w:val="00BA4A62"/>
    <w:rsid w:val="00BA4D03"/>
    <w:rsid w:val="00BA4DF9"/>
    <w:rsid w:val="00BA5346"/>
    <w:rsid w:val="00BA54FB"/>
    <w:rsid w:val="00BA5C97"/>
    <w:rsid w:val="00BA5D2C"/>
    <w:rsid w:val="00BA5EFB"/>
    <w:rsid w:val="00BA6282"/>
    <w:rsid w:val="00BA659A"/>
    <w:rsid w:val="00BA68C1"/>
    <w:rsid w:val="00BA6A2E"/>
    <w:rsid w:val="00BA6CFD"/>
    <w:rsid w:val="00BA7339"/>
    <w:rsid w:val="00BA7423"/>
    <w:rsid w:val="00BA7541"/>
    <w:rsid w:val="00BA7688"/>
    <w:rsid w:val="00BA7933"/>
    <w:rsid w:val="00BA7EB0"/>
    <w:rsid w:val="00BA7F8C"/>
    <w:rsid w:val="00BA7F97"/>
    <w:rsid w:val="00BB03D4"/>
    <w:rsid w:val="00BB0528"/>
    <w:rsid w:val="00BB065E"/>
    <w:rsid w:val="00BB0678"/>
    <w:rsid w:val="00BB070E"/>
    <w:rsid w:val="00BB0AFC"/>
    <w:rsid w:val="00BB0B3E"/>
    <w:rsid w:val="00BB0B41"/>
    <w:rsid w:val="00BB0D3B"/>
    <w:rsid w:val="00BB0D75"/>
    <w:rsid w:val="00BB1345"/>
    <w:rsid w:val="00BB142F"/>
    <w:rsid w:val="00BB1966"/>
    <w:rsid w:val="00BB1B24"/>
    <w:rsid w:val="00BB1C4F"/>
    <w:rsid w:val="00BB1D50"/>
    <w:rsid w:val="00BB225D"/>
    <w:rsid w:val="00BB2328"/>
    <w:rsid w:val="00BB2B81"/>
    <w:rsid w:val="00BB3355"/>
    <w:rsid w:val="00BB365A"/>
    <w:rsid w:val="00BB36B3"/>
    <w:rsid w:val="00BB3BDC"/>
    <w:rsid w:val="00BB3DF1"/>
    <w:rsid w:val="00BB3F2A"/>
    <w:rsid w:val="00BB3F4C"/>
    <w:rsid w:val="00BB3F8F"/>
    <w:rsid w:val="00BB424D"/>
    <w:rsid w:val="00BB4A42"/>
    <w:rsid w:val="00BB4ADF"/>
    <w:rsid w:val="00BB4B79"/>
    <w:rsid w:val="00BB523B"/>
    <w:rsid w:val="00BB5321"/>
    <w:rsid w:val="00BB55E4"/>
    <w:rsid w:val="00BB56F2"/>
    <w:rsid w:val="00BB56F3"/>
    <w:rsid w:val="00BB5BF5"/>
    <w:rsid w:val="00BB5EA9"/>
    <w:rsid w:val="00BB60F2"/>
    <w:rsid w:val="00BB61DC"/>
    <w:rsid w:val="00BB6431"/>
    <w:rsid w:val="00BB6472"/>
    <w:rsid w:val="00BB64AE"/>
    <w:rsid w:val="00BB68A4"/>
    <w:rsid w:val="00BB6C81"/>
    <w:rsid w:val="00BB7150"/>
    <w:rsid w:val="00BB71EC"/>
    <w:rsid w:val="00BB723D"/>
    <w:rsid w:val="00BB724B"/>
    <w:rsid w:val="00BB7634"/>
    <w:rsid w:val="00BB7718"/>
    <w:rsid w:val="00BC13D9"/>
    <w:rsid w:val="00BC152B"/>
    <w:rsid w:val="00BC16BF"/>
    <w:rsid w:val="00BC17BC"/>
    <w:rsid w:val="00BC18B2"/>
    <w:rsid w:val="00BC1A03"/>
    <w:rsid w:val="00BC1A99"/>
    <w:rsid w:val="00BC1CDD"/>
    <w:rsid w:val="00BC1D1F"/>
    <w:rsid w:val="00BC201A"/>
    <w:rsid w:val="00BC27E0"/>
    <w:rsid w:val="00BC2BC7"/>
    <w:rsid w:val="00BC2C6D"/>
    <w:rsid w:val="00BC2F45"/>
    <w:rsid w:val="00BC321B"/>
    <w:rsid w:val="00BC344E"/>
    <w:rsid w:val="00BC34BB"/>
    <w:rsid w:val="00BC38B8"/>
    <w:rsid w:val="00BC3B7B"/>
    <w:rsid w:val="00BC3CF8"/>
    <w:rsid w:val="00BC3FE8"/>
    <w:rsid w:val="00BC4401"/>
    <w:rsid w:val="00BC499E"/>
    <w:rsid w:val="00BC4EBA"/>
    <w:rsid w:val="00BC5622"/>
    <w:rsid w:val="00BC562C"/>
    <w:rsid w:val="00BC5CE2"/>
    <w:rsid w:val="00BC655E"/>
    <w:rsid w:val="00BC6582"/>
    <w:rsid w:val="00BC6829"/>
    <w:rsid w:val="00BC6E5D"/>
    <w:rsid w:val="00BC6F66"/>
    <w:rsid w:val="00BC7040"/>
    <w:rsid w:val="00BC70D5"/>
    <w:rsid w:val="00BC71C5"/>
    <w:rsid w:val="00BC749B"/>
    <w:rsid w:val="00BC7659"/>
    <w:rsid w:val="00BC77C9"/>
    <w:rsid w:val="00BC7A0E"/>
    <w:rsid w:val="00BC7A42"/>
    <w:rsid w:val="00BC7DDC"/>
    <w:rsid w:val="00BD013E"/>
    <w:rsid w:val="00BD01AA"/>
    <w:rsid w:val="00BD07D4"/>
    <w:rsid w:val="00BD082C"/>
    <w:rsid w:val="00BD0845"/>
    <w:rsid w:val="00BD0FC4"/>
    <w:rsid w:val="00BD140B"/>
    <w:rsid w:val="00BD14A5"/>
    <w:rsid w:val="00BD1A66"/>
    <w:rsid w:val="00BD2304"/>
    <w:rsid w:val="00BD238C"/>
    <w:rsid w:val="00BD28FD"/>
    <w:rsid w:val="00BD2A08"/>
    <w:rsid w:val="00BD2F55"/>
    <w:rsid w:val="00BD2FDF"/>
    <w:rsid w:val="00BD3545"/>
    <w:rsid w:val="00BD3575"/>
    <w:rsid w:val="00BD3837"/>
    <w:rsid w:val="00BD386B"/>
    <w:rsid w:val="00BD3B25"/>
    <w:rsid w:val="00BD3C69"/>
    <w:rsid w:val="00BD3C9F"/>
    <w:rsid w:val="00BD3D7A"/>
    <w:rsid w:val="00BD3DBF"/>
    <w:rsid w:val="00BD47B4"/>
    <w:rsid w:val="00BD49BA"/>
    <w:rsid w:val="00BD4C3D"/>
    <w:rsid w:val="00BD5632"/>
    <w:rsid w:val="00BD5736"/>
    <w:rsid w:val="00BD594E"/>
    <w:rsid w:val="00BD5A26"/>
    <w:rsid w:val="00BD5FA4"/>
    <w:rsid w:val="00BD602B"/>
    <w:rsid w:val="00BD6509"/>
    <w:rsid w:val="00BD6760"/>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43F"/>
    <w:rsid w:val="00BE16C6"/>
    <w:rsid w:val="00BE16EF"/>
    <w:rsid w:val="00BE1959"/>
    <w:rsid w:val="00BE197A"/>
    <w:rsid w:val="00BE1A06"/>
    <w:rsid w:val="00BE1C95"/>
    <w:rsid w:val="00BE1D45"/>
    <w:rsid w:val="00BE269D"/>
    <w:rsid w:val="00BE28FE"/>
    <w:rsid w:val="00BE29A1"/>
    <w:rsid w:val="00BE2C2C"/>
    <w:rsid w:val="00BE312F"/>
    <w:rsid w:val="00BE36F8"/>
    <w:rsid w:val="00BE3EA0"/>
    <w:rsid w:val="00BE403F"/>
    <w:rsid w:val="00BE475F"/>
    <w:rsid w:val="00BE5171"/>
    <w:rsid w:val="00BE5519"/>
    <w:rsid w:val="00BE57B1"/>
    <w:rsid w:val="00BE5813"/>
    <w:rsid w:val="00BE5E67"/>
    <w:rsid w:val="00BE63D5"/>
    <w:rsid w:val="00BE65B3"/>
    <w:rsid w:val="00BE6BE5"/>
    <w:rsid w:val="00BE727F"/>
    <w:rsid w:val="00BE7501"/>
    <w:rsid w:val="00BE796E"/>
    <w:rsid w:val="00BE7B27"/>
    <w:rsid w:val="00BE7D45"/>
    <w:rsid w:val="00BE7FAF"/>
    <w:rsid w:val="00BF0058"/>
    <w:rsid w:val="00BF02E6"/>
    <w:rsid w:val="00BF0732"/>
    <w:rsid w:val="00BF08B0"/>
    <w:rsid w:val="00BF0AF3"/>
    <w:rsid w:val="00BF0CEB"/>
    <w:rsid w:val="00BF0F15"/>
    <w:rsid w:val="00BF10D2"/>
    <w:rsid w:val="00BF120B"/>
    <w:rsid w:val="00BF12B0"/>
    <w:rsid w:val="00BF12D0"/>
    <w:rsid w:val="00BF1309"/>
    <w:rsid w:val="00BF145E"/>
    <w:rsid w:val="00BF1CD8"/>
    <w:rsid w:val="00BF220D"/>
    <w:rsid w:val="00BF2372"/>
    <w:rsid w:val="00BF2398"/>
    <w:rsid w:val="00BF2817"/>
    <w:rsid w:val="00BF28A5"/>
    <w:rsid w:val="00BF31B5"/>
    <w:rsid w:val="00BF31CB"/>
    <w:rsid w:val="00BF334F"/>
    <w:rsid w:val="00BF389F"/>
    <w:rsid w:val="00BF3A41"/>
    <w:rsid w:val="00BF3C10"/>
    <w:rsid w:val="00BF3FFA"/>
    <w:rsid w:val="00BF46F1"/>
    <w:rsid w:val="00BF4B69"/>
    <w:rsid w:val="00BF4C2E"/>
    <w:rsid w:val="00BF56A8"/>
    <w:rsid w:val="00BF60E3"/>
    <w:rsid w:val="00BF6C19"/>
    <w:rsid w:val="00BF6FBF"/>
    <w:rsid w:val="00BF70A1"/>
    <w:rsid w:val="00BF70F8"/>
    <w:rsid w:val="00BF7129"/>
    <w:rsid w:val="00BF7D39"/>
    <w:rsid w:val="00BF7D43"/>
    <w:rsid w:val="00C005C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4FE7"/>
    <w:rsid w:val="00C0516B"/>
    <w:rsid w:val="00C057E0"/>
    <w:rsid w:val="00C05863"/>
    <w:rsid w:val="00C05A81"/>
    <w:rsid w:val="00C05BD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518"/>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5DDE"/>
    <w:rsid w:val="00C16267"/>
    <w:rsid w:val="00C1662C"/>
    <w:rsid w:val="00C1694B"/>
    <w:rsid w:val="00C16B93"/>
    <w:rsid w:val="00C17099"/>
    <w:rsid w:val="00C1733B"/>
    <w:rsid w:val="00C1741D"/>
    <w:rsid w:val="00C174EC"/>
    <w:rsid w:val="00C17593"/>
    <w:rsid w:val="00C177BA"/>
    <w:rsid w:val="00C17D7E"/>
    <w:rsid w:val="00C17D89"/>
    <w:rsid w:val="00C17F16"/>
    <w:rsid w:val="00C202D5"/>
    <w:rsid w:val="00C203FD"/>
    <w:rsid w:val="00C2068D"/>
    <w:rsid w:val="00C206C4"/>
    <w:rsid w:val="00C206EC"/>
    <w:rsid w:val="00C20F77"/>
    <w:rsid w:val="00C20FC7"/>
    <w:rsid w:val="00C21319"/>
    <w:rsid w:val="00C218D5"/>
    <w:rsid w:val="00C21B1D"/>
    <w:rsid w:val="00C21C53"/>
    <w:rsid w:val="00C22096"/>
    <w:rsid w:val="00C222CF"/>
    <w:rsid w:val="00C232DD"/>
    <w:rsid w:val="00C23337"/>
    <w:rsid w:val="00C23989"/>
    <w:rsid w:val="00C241EB"/>
    <w:rsid w:val="00C2423A"/>
    <w:rsid w:val="00C2428B"/>
    <w:rsid w:val="00C24CA2"/>
    <w:rsid w:val="00C24EE5"/>
    <w:rsid w:val="00C24F74"/>
    <w:rsid w:val="00C250CF"/>
    <w:rsid w:val="00C2544D"/>
    <w:rsid w:val="00C25650"/>
    <w:rsid w:val="00C25D3A"/>
    <w:rsid w:val="00C263AE"/>
    <w:rsid w:val="00C2660B"/>
    <w:rsid w:val="00C26793"/>
    <w:rsid w:val="00C267B2"/>
    <w:rsid w:val="00C26871"/>
    <w:rsid w:val="00C2695A"/>
    <w:rsid w:val="00C27113"/>
    <w:rsid w:val="00C2716B"/>
    <w:rsid w:val="00C274BE"/>
    <w:rsid w:val="00C279E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806"/>
    <w:rsid w:val="00C339DE"/>
    <w:rsid w:val="00C33AA7"/>
    <w:rsid w:val="00C33DCE"/>
    <w:rsid w:val="00C33DD8"/>
    <w:rsid w:val="00C34010"/>
    <w:rsid w:val="00C3463A"/>
    <w:rsid w:val="00C346BB"/>
    <w:rsid w:val="00C346C1"/>
    <w:rsid w:val="00C346C4"/>
    <w:rsid w:val="00C34BED"/>
    <w:rsid w:val="00C34C05"/>
    <w:rsid w:val="00C35659"/>
    <w:rsid w:val="00C3566B"/>
    <w:rsid w:val="00C35675"/>
    <w:rsid w:val="00C35A42"/>
    <w:rsid w:val="00C35ADD"/>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7C"/>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47BD4"/>
    <w:rsid w:val="00C47D38"/>
    <w:rsid w:val="00C5008A"/>
    <w:rsid w:val="00C50420"/>
    <w:rsid w:val="00C50869"/>
    <w:rsid w:val="00C508B7"/>
    <w:rsid w:val="00C50D41"/>
    <w:rsid w:val="00C515CC"/>
    <w:rsid w:val="00C5182B"/>
    <w:rsid w:val="00C5184A"/>
    <w:rsid w:val="00C5196E"/>
    <w:rsid w:val="00C51D11"/>
    <w:rsid w:val="00C5257E"/>
    <w:rsid w:val="00C5270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11A"/>
    <w:rsid w:val="00C618AE"/>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169"/>
    <w:rsid w:val="00C658B2"/>
    <w:rsid w:val="00C6596D"/>
    <w:rsid w:val="00C65D24"/>
    <w:rsid w:val="00C65F58"/>
    <w:rsid w:val="00C66571"/>
    <w:rsid w:val="00C666DB"/>
    <w:rsid w:val="00C667F6"/>
    <w:rsid w:val="00C66B89"/>
    <w:rsid w:val="00C66C34"/>
    <w:rsid w:val="00C66FAE"/>
    <w:rsid w:val="00C67231"/>
    <w:rsid w:val="00C67F97"/>
    <w:rsid w:val="00C700D4"/>
    <w:rsid w:val="00C7040D"/>
    <w:rsid w:val="00C705AD"/>
    <w:rsid w:val="00C70950"/>
    <w:rsid w:val="00C70B8C"/>
    <w:rsid w:val="00C710B3"/>
    <w:rsid w:val="00C71468"/>
    <w:rsid w:val="00C718FB"/>
    <w:rsid w:val="00C723AF"/>
    <w:rsid w:val="00C7251B"/>
    <w:rsid w:val="00C727DB"/>
    <w:rsid w:val="00C72DB0"/>
    <w:rsid w:val="00C72EF5"/>
    <w:rsid w:val="00C73224"/>
    <w:rsid w:val="00C732C5"/>
    <w:rsid w:val="00C73302"/>
    <w:rsid w:val="00C7357D"/>
    <w:rsid w:val="00C73979"/>
    <w:rsid w:val="00C73A38"/>
    <w:rsid w:val="00C73E4E"/>
    <w:rsid w:val="00C740FD"/>
    <w:rsid w:val="00C74157"/>
    <w:rsid w:val="00C743CA"/>
    <w:rsid w:val="00C7448E"/>
    <w:rsid w:val="00C748E2"/>
    <w:rsid w:val="00C75004"/>
    <w:rsid w:val="00C755E8"/>
    <w:rsid w:val="00C7576B"/>
    <w:rsid w:val="00C75970"/>
    <w:rsid w:val="00C75AC4"/>
    <w:rsid w:val="00C75B22"/>
    <w:rsid w:val="00C75C9D"/>
    <w:rsid w:val="00C75CD0"/>
    <w:rsid w:val="00C75EF9"/>
    <w:rsid w:val="00C7663D"/>
    <w:rsid w:val="00C76778"/>
    <w:rsid w:val="00C76816"/>
    <w:rsid w:val="00C76A56"/>
    <w:rsid w:val="00C76A6B"/>
    <w:rsid w:val="00C76F59"/>
    <w:rsid w:val="00C7731D"/>
    <w:rsid w:val="00C774B9"/>
    <w:rsid w:val="00C775EF"/>
    <w:rsid w:val="00C778FF"/>
    <w:rsid w:val="00C7799E"/>
    <w:rsid w:val="00C77DF7"/>
    <w:rsid w:val="00C80547"/>
    <w:rsid w:val="00C80B62"/>
    <w:rsid w:val="00C80FD1"/>
    <w:rsid w:val="00C81458"/>
    <w:rsid w:val="00C8198E"/>
    <w:rsid w:val="00C81B30"/>
    <w:rsid w:val="00C82387"/>
    <w:rsid w:val="00C82A08"/>
    <w:rsid w:val="00C83E22"/>
    <w:rsid w:val="00C84D2D"/>
    <w:rsid w:val="00C85253"/>
    <w:rsid w:val="00C8534D"/>
    <w:rsid w:val="00C8624E"/>
    <w:rsid w:val="00C86379"/>
    <w:rsid w:val="00C864DB"/>
    <w:rsid w:val="00C86C14"/>
    <w:rsid w:val="00C86E59"/>
    <w:rsid w:val="00C87183"/>
    <w:rsid w:val="00C87304"/>
    <w:rsid w:val="00C8781D"/>
    <w:rsid w:val="00C901A9"/>
    <w:rsid w:val="00C905AC"/>
    <w:rsid w:val="00C90B43"/>
    <w:rsid w:val="00C90C1F"/>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90F"/>
    <w:rsid w:val="00C92C2A"/>
    <w:rsid w:val="00C92FE9"/>
    <w:rsid w:val="00C9318C"/>
    <w:rsid w:val="00C93297"/>
    <w:rsid w:val="00C93843"/>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01F"/>
    <w:rsid w:val="00CA48F7"/>
    <w:rsid w:val="00CA4A3F"/>
    <w:rsid w:val="00CA4C14"/>
    <w:rsid w:val="00CA4FE7"/>
    <w:rsid w:val="00CA51A0"/>
    <w:rsid w:val="00CA560B"/>
    <w:rsid w:val="00CA572F"/>
    <w:rsid w:val="00CA58B2"/>
    <w:rsid w:val="00CA5BEE"/>
    <w:rsid w:val="00CA5EB2"/>
    <w:rsid w:val="00CA6121"/>
    <w:rsid w:val="00CA6164"/>
    <w:rsid w:val="00CA63A9"/>
    <w:rsid w:val="00CA63C6"/>
    <w:rsid w:val="00CA6435"/>
    <w:rsid w:val="00CA6B5B"/>
    <w:rsid w:val="00CA73B2"/>
    <w:rsid w:val="00CA74E8"/>
    <w:rsid w:val="00CA765C"/>
    <w:rsid w:val="00CA7B13"/>
    <w:rsid w:val="00CA7EE9"/>
    <w:rsid w:val="00CB016A"/>
    <w:rsid w:val="00CB047F"/>
    <w:rsid w:val="00CB081A"/>
    <w:rsid w:val="00CB0C2A"/>
    <w:rsid w:val="00CB11BD"/>
    <w:rsid w:val="00CB1368"/>
    <w:rsid w:val="00CB1F2A"/>
    <w:rsid w:val="00CB2836"/>
    <w:rsid w:val="00CB2F65"/>
    <w:rsid w:val="00CB3B91"/>
    <w:rsid w:val="00CB3DF4"/>
    <w:rsid w:val="00CB480A"/>
    <w:rsid w:val="00CB4FA5"/>
    <w:rsid w:val="00CB558B"/>
    <w:rsid w:val="00CB5751"/>
    <w:rsid w:val="00CB58C3"/>
    <w:rsid w:val="00CB58DD"/>
    <w:rsid w:val="00CB5A90"/>
    <w:rsid w:val="00CB5A9F"/>
    <w:rsid w:val="00CB5EF8"/>
    <w:rsid w:val="00CB6343"/>
    <w:rsid w:val="00CB6590"/>
    <w:rsid w:val="00CB68B3"/>
    <w:rsid w:val="00CB68CD"/>
    <w:rsid w:val="00CB6B7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1AE"/>
    <w:rsid w:val="00CC360E"/>
    <w:rsid w:val="00CC3822"/>
    <w:rsid w:val="00CC3941"/>
    <w:rsid w:val="00CC3D5C"/>
    <w:rsid w:val="00CC3E8C"/>
    <w:rsid w:val="00CC4005"/>
    <w:rsid w:val="00CC400F"/>
    <w:rsid w:val="00CC4365"/>
    <w:rsid w:val="00CC4C5E"/>
    <w:rsid w:val="00CC4CCF"/>
    <w:rsid w:val="00CC4F58"/>
    <w:rsid w:val="00CC501E"/>
    <w:rsid w:val="00CC57AE"/>
    <w:rsid w:val="00CC5D08"/>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480"/>
    <w:rsid w:val="00CD2585"/>
    <w:rsid w:val="00CD25A6"/>
    <w:rsid w:val="00CD283A"/>
    <w:rsid w:val="00CD2C72"/>
    <w:rsid w:val="00CD309B"/>
    <w:rsid w:val="00CD3122"/>
    <w:rsid w:val="00CD325D"/>
    <w:rsid w:val="00CD325F"/>
    <w:rsid w:val="00CD35BF"/>
    <w:rsid w:val="00CD3675"/>
    <w:rsid w:val="00CD3B2F"/>
    <w:rsid w:val="00CD3D0C"/>
    <w:rsid w:val="00CD3D29"/>
    <w:rsid w:val="00CD3E10"/>
    <w:rsid w:val="00CD3F09"/>
    <w:rsid w:val="00CD3F84"/>
    <w:rsid w:val="00CD3FAF"/>
    <w:rsid w:val="00CD492B"/>
    <w:rsid w:val="00CD4CF1"/>
    <w:rsid w:val="00CD58A4"/>
    <w:rsid w:val="00CD5C02"/>
    <w:rsid w:val="00CD61E3"/>
    <w:rsid w:val="00CD620A"/>
    <w:rsid w:val="00CD63C5"/>
    <w:rsid w:val="00CD6814"/>
    <w:rsid w:val="00CD6E0B"/>
    <w:rsid w:val="00CD6F88"/>
    <w:rsid w:val="00CD706B"/>
    <w:rsid w:val="00CD779F"/>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D6D"/>
    <w:rsid w:val="00CE1EBD"/>
    <w:rsid w:val="00CE212D"/>
    <w:rsid w:val="00CE253D"/>
    <w:rsid w:val="00CE2561"/>
    <w:rsid w:val="00CE2D66"/>
    <w:rsid w:val="00CE2E29"/>
    <w:rsid w:val="00CE3257"/>
    <w:rsid w:val="00CE3654"/>
    <w:rsid w:val="00CE37BB"/>
    <w:rsid w:val="00CE47B7"/>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1DBE"/>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91"/>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1BC"/>
    <w:rsid w:val="00D017EE"/>
    <w:rsid w:val="00D0181F"/>
    <w:rsid w:val="00D0182B"/>
    <w:rsid w:val="00D0186E"/>
    <w:rsid w:val="00D0189A"/>
    <w:rsid w:val="00D01C73"/>
    <w:rsid w:val="00D01E6B"/>
    <w:rsid w:val="00D01F7D"/>
    <w:rsid w:val="00D02369"/>
    <w:rsid w:val="00D02592"/>
    <w:rsid w:val="00D02A86"/>
    <w:rsid w:val="00D02C36"/>
    <w:rsid w:val="00D02E17"/>
    <w:rsid w:val="00D02ED0"/>
    <w:rsid w:val="00D03E71"/>
    <w:rsid w:val="00D04F60"/>
    <w:rsid w:val="00D04FC8"/>
    <w:rsid w:val="00D05393"/>
    <w:rsid w:val="00D05962"/>
    <w:rsid w:val="00D05998"/>
    <w:rsid w:val="00D05FD4"/>
    <w:rsid w:val="00D06088"/>
    <w:rsid w:val="00D0675C"/>
    <w:rsid w:val="00D06800"/>
    <w:rsid w:val="00D06B22"/>
    <w:rsid w:val="00D06BF1"/>
    <w:rsid w:val="00D06DED"/>
    <w:rsid w:val="00D06FA6"/>
    <w:rsid w:val="00D0735B"/>
    <w:rsid w:val="00D078A9"/>
    <w:rsid w:val="00D078C9"/>
    <w:rsid w:val="00D0794F"/>
    <w:rsid w:val="00D07C8B"/>
    <w:rsid w:val="00D07DCA"/>
    <w:rsid w:val="00D07DFE"/>
    <w:rsid w:val="00D105EB"/>
    <w:rsid w:val="00D10FE1"/>
    <w:rsid w:val="00D11668"/>
    <w:rsid w:val="00D11873"/>
    <w:rsid w:val="00D11AFD"/>
    <w:rsid w:val="00D11C58"/>
    <w:rsid w:val="00D11C73"/>
    <w:rsid w:val="00D11EEE"/>
    <w:rsid w:val="00D11FAE"/>
    <w:rsid w:val="00D12440"/>
    <w:rsid w:val="00D12487"/>
    <w:rsid w:val="00D126E6"/>
    <w:rsid w:val="00D12B75"/>
    <w:rsid w:val="00D132BF"/>
    <w:rsid w:val="00D13574"/>
    <w:rsid w:val="00D13880"/>
    <w:rsid w:val="00D13BBC"/>
    <w:rsid w:val="00D13CCD"/>
    <w:rsid w:val="00D14204"/>
    <w:rsid w:val="00D142BC"/>
    <w:rsid w:val="00D152A9"/>
    <w:rsid w:val="00D153CD"/>
    <w:rsid w:val="00D156B2"/>
    <w:rsid w:val="00D15B8B"/>
    <w:rsid w:val="00D15C50"/>
    <w:rsid w:val="00D15D9D"/>
    <w:rsid w:val="00D1624D"/>
    <w:rsid w:val="00D16AC4"/>
    <w:rsid w:val="00D16BA8"/>
    <w:rsid w:val="00D174E5"/>
    <w:rsid w:val="00D17F37"/>
    <w:rsid w:val="00D20171"/>
    <w:rsid w:val="00D202D3"/>
    <w:rsid w:val="00D20572"/>
    <w:rsid w:val="00D2075A"/>
    <w:rsid w:val="00D20F77"/>
    <w:rsid w:val="00D2109E"/>
    <w:rsid w:val="00D215E6"/>
    <w:rsid w:val="00D2171B"/>
    <w:rsid w:val="00D217CE"/>
    <w:rsid w:val="00D21D16"/>
    <w:rsid w:val="00D22148"/>
    <w:rsid w:val="00D22696"/>
    <w:rsid w:val="00D22D2B"/>
    <w:rsid w:val="00D2322E"/>
    <w:rsid w:val="00D23556"/>
    <w:rsid w:val="00D2390D"/>
    <w:rsid w:val="00D23972"/>
    <w:rsid w:val="00D23B89"/>
    <w:rsid w:val="00D23CE2"/>
    <w:rsid w:val="00D23EAA"/>
    <w:rsid w:val="00D258A8"/>
    <w:rsid w:val="00D2592C"/>
    <w:rsid w:val="00D25A50"/>
    <w:rsid w:val="00D25B19"/>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1FD9"/>
    <w:rsid w:val="00D32120"/>
    <w:rsid w:val="00D32446"/>
    <w:rsid w:val="00D324AD"/>
    <w:rsid w:val="00D32853"/>
    <w:rsid w:val="00D329ED"/>
    <w:rsid w:val="00D32B6E"/>
    <w:rsid w:val="00D33313"/>
    <w:rsid w:val="00D33337"/>
    <w:rsid w:val="00D33410"/>
    <w:rsid w:val="00D33AB3"/>
    <w:rsid w:val="00D33AFC"/>
    <w:rsid w:val="00D33D07"/>
    <w:rsid w:val="00D3410B"/>
    <w:rsid w:val="00D341DB"/>
    <w:rsid w:val="00D344C9"/>
    <w:rsid w:val="00D3461F"/>
    <w:rsid w:val="00D35272"/>
    <w:rsid w:val="00D353FF"/>
    <w:rsid w:val="00D356F7"/>
    <w:rsid w:val="00D35BE8"/>
    <w:rsid w:val="00D3609F"/>
    <w:rsid w:val="00D3610A"/>
    <w:rsid w:val="00D361F6"/>
    <w:rsid w:val="00D3646C"/>
    <w:rsid w:val="00D3668C"/>
    <w:rsid w:val="00D366E7"/>
    <w:rsid w:val="00D369EA"/>
    <w:rsid w:val="00D36C8E"/>
    <w:rsid w:val="00D36C9D"/>
    <w:rsid w:val="00D36ED5"/>
    <w:rsid w:val="00D36F1B"/>
    <w:rsid w:val="00D37C2D"/>
    <w:rsid w:val="00D403D9"/>
    <w:rsid w:val="00D404CE"/>
    <w:rsid w:val="00D408D5"/>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4C5E"/>
    <w:rsid w:val="00D44E9A"/>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4B7"/>
    <w:rsid w:val="00D475CC"/>
    <w:rsid w:val="00D4774B"/>
    <w:rsid w:val="00D477E2"/>
    <w:rsid w:val="00D47C14"/>
    <w:rsid w:val="00D501B2"/>
    <w:rsid w:val="00D502B4"/>
    <w:rsid w:val="00D5044A"/>
    <w:rsid w:val="00D50629"/>
    <w:rsid w:val="00D5082A"/>
    <w:rsid w:val="00D50C12"/>
    <w:rsid w:val="00D50F95"/>
    <w:rsid w:val="00D5102A"/>
    <w:rsid w:val="00D513F0"/>
    <w:rsid w:val="00D5146D"/>
    <w:rsid w:val="00D51565"/>
    <w:rsid w:val="00D5163E"/>
    <w:rsid w:val="00D51AAF"/>
    <w:rsid w:val="00D51CBB"/>
    <w:rsid w:val="00D51F2E"/>
    <w:rsid w:val="00D51F84"/>
    <w:rsid w:val="00D51F90"/>
    <w:rsid w:val="00D520B8"/>
    <w:rsid w:val="00D52200"/>
    <w:rsid w:val="00D525A6"/>
    <w:rsid w:val="00D5294C"/>
    <w:rsid w:val="00D5342F"/>
    <w:rsid w:val="00D53539"/>
    <w:rsid w:val="00D53768"/>
    <w:rsid w:val="00D53C63"/>
    <w:rsid w:val="00D54290"/>
    <w:rsid w:val="00D54882"/>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E1F"/>
    <w:rsid w:val="00D57F0A"/>
    <w:rsid w:val="00D600BE"/>
    <w:rsid w:val="00D60207"/>
    <w:rsid w:val="00D60BCB"/>
    <w:rsid w:val="00D60CB2"/>
    <w:rsid w:val="00D60DD4"/>
    <w:rsid w:val="00D610A5"/>
    <w:rsid w:val="00D61834"/>
    <w:rsid w:val="00D620D9"/>
    <w:rsid w:val="00D62243"/>
    <w:rsid w:val="00D62334"/>
    <w:rsid w:val="00D62455"/>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2383"/>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7B1"/>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77F3A"/>
    <w:rsid w:val="00D77FE9"/>
    <w:rsid w:val="00D800A1"/>
    <w:rsid w:val="00D801DE"/>
    <w:rsid w:val="00D8036A"/>
    <w:rsid w:val="00D804F1"/>
    <w:rsid w:val="00D809E0"/>
    <w:rsid w:val="00D80AB8"/>
    <w:rsid w:val="00D80C93"/>
    <w:rsid w:val="00D80CCB"/>
    <w:rsid w:val="00D812D3"/>
    <w:rsid w:val="00D81307"/>
    <w:rsid w:val="00D81371"/>
    <w:rsid w:val="00D81491"/>
    <w:rsid w:val="00D817FD"/>
    <w:rsid w:val="00D81AF1"/>
    <w:rsid w:val="00D81E9C"/>
    <w:rsid w:val="00D81EB2"/>
    <w:rsid w:val="00D820F3"/>
    <w:rsid w:val="00D82543"/>
    <w:rsid w:val="00D829AC"/>
    <w:rsid w:val="00D83401"/>
    <w:rsid w:val="00D838CD"/>
    <w:rsid w:val="00D83B14"/>
    <w:rsid w:val="00D83EE4"/>
    <w:rsid w:val="00D84268"/>
    <w:rsid w:val="00D84464"/>
    <w:rsid w:val="00D846C5"/>
    <w:rsid w:val="00D853C3"/>
    <w:rsid w:val="00D8588D"/>
    <w:rsid w:val="00D85C44"/>
    <w:rsid w:val="00D861F1"/>
    <w:rsid w:val="00D86343"/>
    <w:rsid w:val="00D86B37"/>
    <w:rsid w:val="00D86ED1"/>
    <w:rsid w:val="00D87154"/>
    <w:rsid w:val="00D874BC"/>
    <w:rsid w:val="00D8757E"/>
    <w:rsid w:val="00D8778A"/>
    <w:rsid w:val="00D879C6"/>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DED"/>
    <w:rsid w:val="00D92FD3"/>
    <w:rsid w:val="00D931F2"/>
    <w:rsid w:val="00D93D5E"/>
    <w:rsid w:val="00D948A0"/>
    <w:rsid w:val="00D94BB0"/>
    <w:rsid w:val="00D94C0C"/>
    <w:rsid w:val="00D94FF3"/>
    <w:rsid w:val="00D957C0"/>
    <w:rsid w:val="00D95BF0"/>
    <w:rsid w:val="00D95BFF"/>
    <w:rsid w:val="00D95C23"/>
    <w:rsid w:val="00D95F44"/>
    <w:rsid w:val="00D96193"/>
    <w:rsid w:val="00D96780"/>
    <w:rsid w:val="00D96DD2"/>
    <w:rsid w:val="00D97902"/>
    <w:rsid w:val="00D97DCE"/>
    <w:rsid w:val="00D97E86"/>
    <w:rsid w:val="00DA0A73"/>
    <w:rsid w:val="00DA0FC0"/>
    <w:rsid w:val="00DA1393"/>
    <w:rsid w:val="00DA1D80"/>
    <w:rsid w:val="00DA2046"/>
    <w:rsid w:val="00DA23D2"/>
    <w:rsid w:val="00DA25F8"/>
    <w:rsid w:val="00DA29C4"/>
    <w:rsid w:val="00DA2B47"/>
    <w:rsid w:val="00DA2CD7"/>
    <w:rsid w:val="00DA2D90"/>
    <w:rsid w:val="00DA32A3"/>
    <w:rsid w:val="00DA3335"/>
    <w:rsid w:val="00DA3462"/>
    <w:rsid w:val="00DA392D"/>
    <w:rsid w:val="00DA3A76"/>
    <w:rsid w:val="00DA3B43"/>
    <w:rsid w:val="00DA3BE7"/>
    <w:rsid w:val="00DA3EEC"/>
    <w:rsid w:val="00DA3F00"/>
    <w:rsid w:val="00DA43CA"/>
    <w:rsid w:val="00DA4884"/>
    <w:rsid w:val="00DA492A"/>
    <w:rsid w:val="00DA4A0C"/>
    <w:rsid w:val="00DA4BAE"/>
    <w:rsid w:val="00DA4D11"/>
    <w:rsid w:val="00DA4D78"/>
    <w:rsid w:val="00DA557F"/>
    <w:rsid w:val="00DA55CE"/>
    <w:rsid w:val="00DA59A6"/>
    <w:rsid w:val="00DA5A53"/>
    <w:rsid w:val="00DA5CA9"/>
    <w:rsid w:val="00DA5E7E"/>
    <w:rsid w:val="00DA5EB0"/>
    <w:rsid w:val="00DA64EB"/>
    <w:rsid w:val="00DA6983"/>
    <w:rsid w:val="00DA6C8C"/>
    <w:rsid w:val="00DA714A"/>
    <w:rsid w:val="00DA71AF"/>
    <w:rsid w:val="00DA727D"/>
    <w:rsid w:val="00DA7A85"/>
    <w:rsid w:val="00DA7B43"/>
    <w:rsid w:val="00DA7BC7"/>
    <w:rsid w:val="00DA7E4C"/>
    <w:rsid w:val="00DB01F9"/>
    <w:rsid w:val="00DB0487"/>
    <w:rsid w:val="00DB0564"/>
    <w:rsid w:val="00DB081D"/>
    <w:rsid w:val="00DB09EE"/>
    <w:rsid w:val="00DB0C8B"/>
    <w:rsid w:val="00DB0CCC"/>
    <w:rsid w:val="00DB10E5"/>
    <w:rsid w:val="00DB1239"/>
    <w:rsid w:val="00DB1539"/>
    <w:rsid w:val="00DB1F98"/>
    <w:rsid w:val="00DB2551"/>
    <w:rsid w:val="00DB286C"/>
    <w:rsid w:val="00DB2B98"/>
    <w:rsid w:val="00DB2DC2"/>
    <w:rsid w:val="00DB353E"/>
    <w:rsid w:val="00DB35C7"/>
    <w:rsid w:val="00DB39DE"/>
    <w:rsid w:val="00DB3D52"/>
    <w:rsid w:val="00DB4267"/>
    <w:rsid w:val="00DB42C3"/>
    <w:rsid w:val="00DB4322"/>
    <w:rsid w:val="00DB4F9D"/>
    <w:rsid w:val="00DB5512"/>
    <w:rsid w:val="00DB5863"/>
    <w:rsid w:val="00DB5A21"/>
    <w:rsid w:val="00DB5B02"/>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42C"/>
    <w:rsid w:val="00DC0715"/>
    <w:rsid w:val="00DC0856"/>
    <w:rsid w:val="00DC0F93"/>
    <w:rsid w:val="00DC12FB"/>
    <w:rsid w:val="00DC1384"/>
    <w:rsid w:val="00DC13D4"/>
    <w:rsid w:val="00DC1479"/>
    <w:rsid w:val="00DC1624"/>
    <w:rsid w:val="00DC162B"/>
    <w:rsid w:val="00DC1763"/>
    <w:rsid w:val="00DC2188"/>
    <w:rsid w:val="00DC2298"/>
    <w:rsid w:val="00DC22B7"/>
    <w:rsid w:val="00DC257F"/>
    <w:rsid w:val="00DC2898"/>
    <w:rsid w:val="00DC28A6"/>
    <w:rsid w:val="00DC28EC"/>
    <w:rsid w:val="00DC341B"/>
    <w:rsid w:val="00DC392F"/>
    <w:rsid w:val="00DC3E1F"/>
    <w:rsid w:val="00DC452B"/>
    <w:rsid w:val="00DC4607"/>
    <w:rsid w:val="00DC4B72"/>
    <w:rsid w:val="00DC4CCD"/>
    <w:rsid w:val="00DC4D82"/>
    <w:rsid w:val="00DC4E9C"/>
    <w:rsid w:val="00DC50BD"/>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1EEC"/>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340"/>
    <w:rsid w:val="00DE151C"/>
    <w:rsid w:val="00DE1E5B"/>
    <w:rsid w:val="00DE21CF"/>
    <w:rsid w:val="00DE26D3"/>
    <w:rsid w:val="00DE279F"/>
    <w:rsid w:val="00DE27ED"/>
    <w:rsid w:val="00DE2D4B"/>
    <w:rsid w:val="00DE3083"/>
    <w:rsid w:val="00DE38C2"/>
    <w:rsid w:val="00DE3915"/>
    <w:rsid w:val="00DE3DC5"/>
    <w:rsid w:val="00DE3E7C"/>
    <w:rsid w:val="00DE3F63"/>
    <w:rsid w:val="00DE44E6"/>
    <w:rsid w:val="00DE464E"/>
    <w:rsid w:val="00DE4664"/>
    <w:rsid w:val="00DE47CE"/>
    <w:rsid w:val="00DE4809"/>
    <w:rsid w:val="00DE480D"/>
    <w:rsid w:val="00DE4849"/>
    <w:rsid w:val="00DE4B0C"/>
    <w:rsid w:val="00DE4D74"/>
    <w:rsid w:val="00DE500C"/>
    <w:rsid w:val="00DE516B"/>
    <w:rsid w:val="00DE53E4"/>
    <w:rsid w:val="00DE55C5"/>
    <w:rsid w:val="00DE59A8"/>
    <w:rsid w:val="00DE5E4B"/>
    <w:rsid w:val="00DE603C"/>
    <w:rsid w:val="00DE61AA"/>
    <w:rsid w:val="00DE6280"/>
    <w:rsid w:val="00DE629B"/>
    <w:rsid w:val="00DE6859"/>
    <w:rsid w:val="00DE6975"/>
    <w:rsid w:val="00DE7012"/>
    <w:rsid w:val="00DE7391"/>
    <w:rsid w:val="00DE7521"/>
    <w:rsid w:val="00DE7D03"/>
    <w:rsid w:val="00DF02EC"/>
    <w:rsid w:val="00DF04C9"/>
    <w:rsid w:val="00DF0D33"/>
    <w:rsid w:val="00DF0E63"/>
    <w:rsid w:val="00DF10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361"/>
    <w:rsid w:val="00DF7644"/>
    <w:rsid w:val="00DF79CE"/>
    <w:rsid w:val="00DF7C0A"/>
    <w:rsid w:val="00E00018"/>
    <w:rsid w:val="00E004D1"/>
    <w:rsid w:val="00E00A07"/>
    <w:rsid w:val="00E00EFF"/>
    <w:rsid w:val="00E019EA"/>
    <w:rsid w:val="00E01D3D"/>
    <w:rsid w:val="00E01DE7"/>
    <w:rsid w:val="00E01E1A"/>
    <w:rsid w:val="00E0243C"/>
    <w:rsid w:val="00E028E6"/>
    <w:rsid w:val="00E02C20"/>
    <w:rsid w:val="00E03016"/>
    <w:rsid w:val="00E032C1"/>
    <w:rsid w:val="00E039C0"/>
    <w:rsid w:val="00E046C1"/>
    <w:rsid w:val="00E049EC"/>
    <w:rsid w:val="00E04EE6"/>
    <w:rsid w:val="00E04FFA"/>
    <w:rsid w:val="00E05A43"/>
    <w:rsid w:val="00E05B03"/>
    <w:rsid w:val="00E05C6E"/>
    <w:rsid w:val="00E0621F"/>
    <w:rsid w:val="00E06224"/>
    <w:rsid w:val="00E069D6"/>
    <w:rsid w:val="00E06AF4"/>
    <w:rsid w:val="00E070ED"/>
    <w:rsid w:val="00E072FB"/>
    <w:rsid w:val="00E075DE"/>
    <w:rsid w:val="00E07686"/>
    <w:rsid w:val="00E07691"/>
    <w:rsid w:val="00E079CA"/>
    <w:rsid w:val="00E07E45"/>
    <w:rsid w:val="00E07E81"/>
    <w:rsid w:val="00E07F16"/>
    <w:rsid w:val="00E1007C"/>
    <w:rsid w:val="00E102BD"/>
    <w:rsid w:val="00E1039D"/>
    <w:rsid w:val="00E103F8"/>
    <w:rsid w:val="00E104DE"/>
    <w:rsid w:val="00E1074E"/>
    <w:rsid w:val="00E1084A"/>
    <w:rsid w:val="00E114C8"/>
    <w:rsid w:val="00E11DCD"/>
    <w:rsid w:val="00E11EB8"/>
    <w:rsid w:val="00E12443"/>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6A7F"/>
    <w:rsid w:val="00E17222"/>
    <w:rsid w:val="00E175FF"/>
    <w:rsid w:val="00E17C0D"/>
    <w:rsid w:val="00E17C3F"/>
    <w:rsid w:val="00E17CFB"/>
    <w:rsid w:val="00E17D45"/>
    <w:rsid w:val="00E17E62"/>
    <w:rsid w:val="00E20008"/>
    <w:rsid w:val="00E202F9"/>
    <w:rsid w:val="00E2038B"/>
    <w:rsid w:val="00E203C4"/>
    <w:rsid w:val="00E20661"/>
    <w:rsid w:val="00E20775"/>
    <w:rsid w:val="00E20862"/>
    <w:rsid w:val="00E20AD1"/>
    <w:rsid w:val="00E20B2D"/>
    <w:rsid w:val="00E20E28"/>
    <w:rsid w:val="00E20E6F"/>
    <w:rsid w:val="00E214FB"/>
    <w:rsid w:val="00E216A5"/>
    <w:rsid w:val="00E2189F"/>
    <w:rsid w:val="00E21CCC"/>
    <w:rsid w:val="00E21F88"/>
    <w:rsid w:val="00E21FAF"/>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56F"/>
    <w:rsid w:val="00E27AA2"/>
    <w:rsid w:val="00E27B2F"/>
    <w:rsid w:val="00E27CB8"/>
    <w:rsid w:val="00E27E5C"/>
    <w:rsid w:val="00E3002A"/>
    <w:rsid w:val="00E30388"/>
    <w:rsid w:val="00E30505"/>
    <w:rsid w:val="00E30517"/>
    <w:rsid w:val="00E3070A"/>
    <w:rsid w:val="00E307BB"/>
    <w:rsid w:val="00E30A72"/>
    <w:rsid w:val="00E31371"/>
    <w:rsid w:val="00E31506"/>
    <w:rsid w:val="00E3169E"/>
    <w:rsid w:val="00E31E91"/>
    <w:rsid w:val="00E3222F"/>
    <w:rsid w:val="00E32551"/>
    <w:rsid w:val="00E327EE"/>
    <w:rsid w:val="00E32D3A"/>
    <w:rsid w:val="00E32E0E"/>
    <w:rsid w:val="00E32F80"/>
    <w:rsid w:val="00E33592"/>
    <w:rsid w:val="00E3370B"/>
    <w:rsid w:val="00E337FB"/>
    <w:rsid w:val="00E33802"/>
    <w:rsid w:val="00E33814"/>
    <w:rsid w:val="00E339C6"/>
    <w:rsid w:val="00E33AD2"/>
    <w:rsid w:val="00E33B1B"/>
    <w:rsid w:val="00E33B7B"/>
    <w:rsid w:val="00E33BB9"/>
    <w:rsid w:val="00E33E30"/>
    <w:rsid w:val="00E33E4D"/>
    <w:rsid w:val="00E340EC"/>
    <w:rsid w:val="00E3457A"/>
    <w:rsid w:val="00E34D0C"/>
    <w:rsid w:val="00E34ED3"/>
    <w:rsid w:val="00E34F08"/>
    <w:rsid w:val="00E35225"/>
    <w:rsid w:val="00E35F47"/>
    <w:rsid w:val="00E360A5"/>
    <w:rsid w:val="00E362BC"/>
    <w:rsid w:val="00E36A9F"/>
    <w:rsid w:val="00E36B58"/>
    <w:rsid w:val="00E36D92"/>
    <w:rsid w:val="00E36FDF"/>
    <w:rsid w:val="00E3764F"/>
    <w:rsid w:val="00E377BF"/>
    <w:rsid w:val="00E37C25"/>
    <w:rsid w:val="00E37FDC"/>
    <w:rsid w:val="00E40362"/>
    <w:rsid w:val="00E403DB"/>
    <w:rsid w:val="00E40DAE"/>
    <w:rsid w:val="00E41479"/>
    <w:rsid w:val="00E416D6"/>
    <w:rsid w:val="00E41808"/>
    <w:rsid w:val="00E41A3E"/>
    <w:rsid w:val="00E41A98"/>
    <w:rsid w:val="00E41D2F"/>
    <w:rsid w:val="00E41DE5"/>
    <w:rsid w:val="00E41E6C"/>
    <w:rsid w:val="00E42FF3"/>
    <w:rsid w:val="00E430D1"/>
    <w:rsid w:val="00E432AE"/>
    <w:rsid w:val="00E4333D"/>
    <w:rsid w:val="00E4356E"/>
    <w:rsid w:val="00E43926"/>
    <w:rsid w:val="00E43F1E"/>
    <w:rsid w:val="00E43FBE"/>
    <w:rsid w:val="00E441F2"/>
    <w:rsid w:val="00E442CC"/>
    <w:rsid w:val="00E44B8E"/>
    <w:rsid w:val="00E44BDC"/>
    <w:rsid w:val="00E44F3C"/>
    <w:rsid w:val="00E452D0"/>
    <w:rsid w:val="00E4554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468"/>
    <w:rsid w:val="00E51548"/>
    <w:rsid w:val="00E515A3"/>
    <w:rsid w:val="00E516B4"/>
    <w:rsid w:val="00E51817"/>
    <w:rsid w:val="00E51A31"/>
    <w:rsid w:val="00E51ABD"/>
    <w:rsid w:val="00E51E23"/>
    <w:rsid w:val="00E51E68"/>
    <w:rsid w:val="00E52CCE"/>
    <w:rsid w:val="00E52F76"/>
    <w:rsid w:val="00E5315C"/>
    <w:rsid w:val="00E53370"/>
    <w:rsid w:val="00E538E0"/>
    <w:rsid w:val="00E539AE"/>
    <w:rsid w:val="00E548B0"/>
    <w:rsid w:val="00E54D33"/>
    <w:rsid w:val="00E55221"/>
    <w:rsid w:val="00E55AEB"/>
    <w:rsid w:val="00E55D9E"/>
    <w:rsid w:val="00E56E29"/>
    <w:rsid w:val="00E5711F"/>
    <w:rsid w:val="00E572CE"/>
    <w:rsid w:val="00E5765B"/>
    <w:rsid w:val="00E57A3C"/>
    <w:rsid w:val="00E57DA7"/>
    <w:rsid w:val="00E6000E"/>
    <w:rsid w:val="00E602C9"/>
    <w:rsid w:val="00E6043C"/>
    <w:rsid w:val="00E60730"/>
    <w:rsid w:val="00E608B7"/>
    <w:rsid w:val="00E60D6F"/>
    <w:rsid w:val="00E60F80"/>
    <w:rsid w:val="00E61697"/>
    <w:rsid w:val="00E61DAC"/>
    <w:rsid w:val="00E624DA"/>
    <w:rsid w:val="00E6275D"/>
    <w:rsid w:val="00E629F9"/>
    <w:rsid w:val="00E62AF2"/>
    <w:rsid w:val="00E62B5D"/>
    <w:rsid w:val="00E62D6E"/>
    <w:rsid w:val="00E630F7"/>
    <w:rsid w:val="00E632B7"/>
    <w:rsid w:val="00E63AF2"/>
    <w:rsid w:val="00E63F57"/>
    <w:rsid w:val="00E63F77"/>
    <w:rsid w:val="00E6412A"/>
    <w:rsid w:val="00E64286"/>
    <w:rsid w:val="00E64402"/>
    <w:rsid w:val="00E64763"/>
    <w:rsid w:val="00E64C11"/>
    <w:rsid w:val="00E65011"/>
    <w:rsid w:val="00E65321"/>
    <w:rsid w:val="00E65E39"/>
    <w:rsid w:val="00E65E6B"/>
    <w:rsid w:val="00E660C4"/>
    <w:rsid w:val="00E6640D"/>
    <w:rsid w:val="00E66749"/>
    <w:rsid w:val="00E6682F"/>
    <w:rsid w:val="00E672F5"/>
    <w:rsid w:val="00E672FB"/>
    <w:rsid w:val="00E676D1"/>
    <w:rsid w:val="00E701D0"/>
    <w:rsid w:val="00E705E5"/>
    <w:rsid w:val="00E70B0C"/>
    <w:rsid w:val="00E71DF1"/>
    <w:rsid w:val="00E722EF"/>
    <w:rsid w:val="00E723D3"/>
    <w:rsid w:val="00E7242A"/>
    <w:rsid w:val="00E7245A"/>
    <w:rsid w:val="00E72ABE"/>
    <w:rsid w:val="00E72BCC"/>
    <w:rsid w:val="00E73065"/>
    <w:rsid w:val="00E7306F"/>
    <w:rsid w:val="00E73D47"/>
    <w:rsid w:val="00E73E01"/>
    <w:rsid w:val="00E74038"/>
    <w:rsid w:val="00E7468F"/>
    <w:rsid w:val="00E7476B"/>
    <w:rsid w:val="00E74844"/>
    <w:rsid w:val="00E749FA"/>
    <w:rsid w:val="00E74B5A"/>
    <w:rsid w:val="00E74C98"/>
    <w:rsid w:val="00E74CA1"/>
    <w:rsid w:val="00E74DDD"/>
    <w:rsid w:val="00E7524F"/>
    <w:rsid w:val="00E7556D"/>
    <w:rsid w:val="00E756FB"/>
    <w:rsid w:val="00E7584C"/>
    <w:rsid w:val="00E75F9B"/>
    <w:rsid w:val="00E76141"/>
    <w:rsid w:val="00E76270"/>
    <w:rsid w:val="00E76316"/>
    <w:rsid w:val="00E7691E"/>
    <w:rsid w:val="00E76ED7"/>
    <w:rsid w:val="00E77040"/>
    <w:rsid w:val="00E77306"/>
    <w:rsid w:val="00E773D4"/>
    <w:rsid w:val="00E7780B"/>
    <w:rsid w:val="00E7797B"/>
    <w:rsid w:val="00E77C66"/>
    <w:rsid w:val="00E8016D"/>
    <w:rsid w:val="00E80487"/>
    <w:rsid w:val="00E80B75"/>
    <w:rsid w:val="00E810EC"/>
    <w:rsid w:val="00E8117B"/>
    <w:rsid w:val="00E81490"/>
    <w:rsid w:val="00E81EB3"/>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8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A64"/>
    <w:rsid w:val="00E90F08"/>
    <w:rsid w:val="00E913F0"/>
    <w:rsid w:val="00E91514"/>
    <w:rsid w:val="00E915E1"/>
    <w:rsid w:val="00E919F0"/>
    <w:rsid w:val="00E91A77"/>
    <w:rsid w:val="00E91BF2"/>
    <w:rsid w:val="00E91DDE"/>
    <w:rsid w:val="00E91E61"/>
    <w:rsid w:val="00E91EFC"/>
    <w:rsid w:val="00E920B8"/>
    <w:rsid w:val="00E9232D"/>
    <w:rsid w:val="00E924C7"/>
    <w:rsid w:val="00E92915"/>
    <w:rsid w:val="00E92A07"/>
    <w:rsid w:val="00E92E29"/>
    <w:rsid w:val="00E92F0A"/>
    <w:rsid w:val="00E93168"/>
    <w:rsid w:val="00E9346A"/>
    <w:rsid w:val="00E93516"/>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AC9"/>
    <w:rsid w:val="00E95B52"/>
    <w:rsid w:val="00E95D01"/>
    <w:rsid w:val="00E95DB4"/>
    <w:rsid w:val="00E9627E"/>
    <w:rsid w:val="00E963B7"/>
    <w:rsid w:val="00E963F1"/>
    <w:rsid w:val="00E9640F"/>
    <w:rsid w:val="00E9694A"/>
    <w:rsid w:val="00E96B89"/>
    <w:rsid w:val="00E96C84"/>
    <w:rsid w:val="00E96EB3"/>
    <w:rsid w:val="00E96FBC"/>
    <w:rsid w:val="00E971B7"/>
    <w:rsid w:val="00E9738B"/>
    <w:rsid w:val="00E97507"/>
    <w:rsid w:val="00E97769"/>
    <w:rsid w:val="00EA0281"/>
    <w:rsid w:val="00EA04AD"/>
    <w:rsid w:val="00EA05F1"/>
    <w:rsid w:val="00EA0794"/>
    <w:rsid w:val="00EA0BD3"/>
    <w:rsid w:val="00EA0BFA"/>
    <w:rsid w:val="00EA0E04"/>
    <w:rsid w:val="00EA0E05"/>
    <w:rsid w:val="00EA0E10"/>
    <w:rsid w:val="00EA19F2"/>
    <w:rsid w:val="00EA1B4A"/>
    <w:rsid w:val="00EA1C50"/>
    <w:rsid w:val="00EA1E52"/>
    <w:rsid w:val="00EA1EF6"/>
    <w:rsid w:val="00EA1F8B"/>
    <w:rsid w:val="00EA2271"/>
    <w:rsid w:val="00EA22FB"/>
    <w:rsid w:val="00EA23B9"/>
    <w:rsid w:val="00EA2730"/>
    <w:rsid w:val="00EA2ECB"/>
    <w:rsid w:val="00EA300C"/>
    <w:rsid w:val="00EA32DE"/>
    <w:rsid w:val="00EA3601"/>
    <w:rsid w:val="00EA3D67"/>
    <w:rsid w:val="00EA3DB9"/>
    <w:rsid w:val="00EA44F8"/>
    <w:rsid w:val="00EA4577"/>
    <w:rsid w:val="00EA475F"/>
    <w:rsid w:val="00EA4877"/>
    <w:rsid w:val="00EA4AC2"/>
    <w:rsid w:val="00EA4E5D"/>
    <w:rsid w:val="00EA5029"/>
    <w:rsid w:val="00EA530D"/>
    <w:rsid w:val="00EA5335"/>
    <w:rsid w:val="00EA6039"/>
    <w:rsid w:val="00EA6506"/>
    <w:rsid w:val="00EA7051"/>
    <w:rsid w:val="00EA708C"/>
    <w:rsid w:val="00EA7A27"/>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65"/>
    <w:rsid w:val="00EB3AAB"/>
    <w:rsid w:val="00EB3CE0"/>
    <w:rsid w:val="00EB3DB0"/>
    <w:rsid w:val="00EB410B"/>
    <w:rsid w:val="00EB42C8"/>
    <w:rsid w:val="00EB4A13"/>
    <w:rsid w:val="00EB52C5"/>
    <w:rsid w:val="00EB534C"/>
    <w:rsid w:val="00EB55D2"/>
    <w:rsid w:val="00EB57E7"/>
    <w:rsid w:val="00EB5A0B"/>
    <w:rsid w:val="00EB5CC3"/>
    <w:rsid w:val="00EB5EE9"/>
    <w:rsid w:val="00EB602B"/>
    <w:rsid w:val="00EB6440"/>
    <w:rsid w:val="00EB6464"/>
    <w:rsid w:val="00EB6504"/>
    <w:rsid w:val="00EB6698"/>
    <w:rsid w:val="00EB6C27"/>
    <w:rsid w:val="00EB6C53"/>
    <w:rsid w:val="00EB77A5"/>
    <w:rsid w:val="00EB7832"/>
    <w:rsid w:val="00EB7B45"/>
    <w:rsid w:val="00EB7C50"/>
    <w:rsid w:val="00EB7E4D"/>
    <w:rsid w:val="00EB7FE8"/>
    <w:rsid w:val="00EC01DE"/>
    <w:rsid w:val="00EC0535"/>
    <w:rsid w:val="00EC0A9B"/>
    <w:rsid w:val="00EC0BF0"/>
    <w:rsid w:val="00EC0C90"/>
    <w:rsid w:val="00EC0D6F"/>
    <w:rsid w:val="00EC117E"/>
    <w:rsid w:val="00EC183D"/>
    <w:rsid w:val="00EC1B6D"/>
    <w:rsid w:val="00EC1D83"/>
    <w:rsid w:val="00EC1E45"/>
    <w:rsid w:val="00EC2AC2"/>
    <w:rsid w:val="00EC2E21"/>
    <w:rsid w:val="00EC331F"/>
    <w:rsid w:val="00EC36DD"/>
    <w:rsid w:val="00EC36E3"/>
    <w:rsid w:val="00EC3B1C"/>
    <w:rsid w:val="00EC44DB"/>
    <w:rsid w:val="00EC4856"/>
    <w:rsid w:val="00EC4D77"/>
    <w:rsid w:val="00EC4D7B"/>
    <w:rsid w:val="00EC4E2E"/>
    <w:rsid w:val="00EC54F9"/>
    <w:rsid w:val="00EC555C"/>
    <w:rsid w:val="00EC5A0B"/>
    <w:rsid w:val="00EC5A47"/>
    <w:rsid w:val="00EC5D48"/>
    <w:rsid w:val="00EC5E22"/>
    <w:rsid w:val="00EC5F1A"/>
    <w:rsid w:val="00EC6337"/>
    <w:rsid w:val="00EC6BD9"/>
    <w:rsid w:val="00EC6D68"/>
    <w:rsid w:val="00EC7183"/>
    <w:rsid w:val="00EC71AB"/>
    <w:rsid w:val="00ED022F"/>
    <w:rsid w:val="00ED0451"/>
    <w:rsid w:val="00ED06EC"/>
    <w:rsid w:val="00ED0DE8"/>
    <w:rsid w:val="00ED0EB9"/>
    <w:rsid w:val="00ED0F48"/>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6C0B"/>
    <w:rsid w:val="00ED7C3B"/>
    <w:rsid w:val="00EE08BC"/>
    <w:rsid w:val="00EE09EA"/>
    <w:rsid w:val="00EE0A49"/>
    <w:rsid w:val="00EE0E09"/>
    <w:rsid w:val="00EE12DA"/>
    <w:rsid w:val="00EE14B3"/>
    <w:rsid w:val="00EE15CA"/>
    <w:rsid w:val="00EE18B4"/>
    <w:rsid w:val="00EE18BB"/>
    <w:rsid w:val="00EE1BAD"/>
    <w:rsid w:val="00EE1CDA"/>
    <w:rsid w:val="00EE23E0"/>
    <w:rsid w:val="00EE24B7"/>
    <w:rsid w:val="00EE2AAB"/>
    <w:rsid w:val="00EE2F97"/>
    <w:rsid w:val="00EE3203"/>
    <w:rsid w:val="00EE33A6"/>
    <w:rsid w:val="00EE3711"/>
    <w:rsid w:val="00EE3DCB"/>
    <w:rsid w:val="00EE3EA6"/>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3F8D"/>
    <w:rsid w:val="00EF447D"/>
    <w:rsid w:val="00EF493B"/>
    <w:rsid w:val="00EF4F32"/>
    <w:rsid w:val="00EF5217"/>
    <w:rsid w:val="00EF5326"/>
    <w:rsid w:val="00EF5392"/>
    <w:rsid w:val="00EF5861"/>
    <w:rsid w:val="00EF5B7C"/>
    <w:rsid w:val="00EF6141"/>
    <w:rsid w:val="00EF650F"/>
    <w:rsid w:val="00EF6639"/>
    <w:rsid w:val="00EF6BC3"/>
    <w:rsid w:val="00EF6EF5"/>
    <w:rsid w:val="00EF73ED"/>
    <w:rsid w:val="00EF7614"/>
    <w:rsid w:val="00EF767A"/>
    <w:rsid w:val="00EF770D"/>
    <w:rsid w:val="00EF7878"/>
    <w:rsid w:val="00EF7CE8"/>
    <w:rsid w:val="00EF7DF7"/>
    <w:rsid w:val="00EF7EEC"/>
    <w:rsid w:val="00F000F0"/>
    <w:rsid w:val="00F00180"/>
    <w:rsid w:val="00F002BC"/>
    <w:rsid w:val="00F005AF"/>
    <w:rsid w:val="00F006E4"/>
    <w:rsid w:val="00F00894"/>
    <w:rsid w:val="00F00923"/>
    <w:rsid w:val="00F00C9D"/>
    <w:rsid w:val="00F01165"/>
    <w:rsid w:val="00F017CB"/>
    <w:rsid w:val="00F0197D"/>
    <w:rsid w:val="00F01A58"/>
    <w:rsid w:val="00F0232E"/>
    <w:rsid w:val="00F023A1"/>
    <w:rsid w:val="00F024CA"/>
    <w:rsid w:val="00F024E9"/>
    <w:rsid w:val="00F026AE"/>
    <w:rsid w:val="00F027FF"/>
    <w:rsid w:val="00F02A85"/>
    <w:rsid w:val="00F0301D"/>
    <w:rsid w:val="00F0324C"/>
    <w:rsid w:val="00F032D4"/>
    <w:rsid w:val="00F032DF"/>
    <w:rsid w:val="00F03466"/>
    <w:rsid w:val="00F0388F"/>
    <w:rsid w:val="00F03891"/>
    <w:rsid w:val="00F03C67"/>
    <w:rsid w:val="00F04551"/>
    <w:rsid w:val="00F04568"/>
    <w:rsid w:val="00F04C88"/>
    <w:rsid w:val="00F04D51"/>
    <w:rsid w:val="00F04F3E"/>
    <w:rsid w:val="00F0522E"/>
    <w:rsid w:val="00F05877"/>
    <w:rsid w:val="00F05C50"/>
    <w:rsid w:val="00F05EED"/>
    <w:rsid w:val="00F065AA"/>
    <w:rsid w:val="00F06B61"/>
    <w:rsid w:val="00F06C9F"/>
    <w:rsid w:val="00F06F02"/>
    <w:rsid w:val="00F07784"/>
    <w:rsid w:val="00F1009E"/>
    <w:rsid w:val="00F10437"/>
    <w:rsid w:val="00F10465"/>
    <w:rsid w:val="00F10474"/>
    <w:rsid w:val="00F10622"/>
    <w:rsid w:val="00F10864"/>
    <w:rsid w:val="00F108F5"/>
    <w:rsid w:val="00F10D5A"/>
    <w:rsid w:val="00F11189"/>
    <w:rsid w:val="00F1162A"/>
    <w:rsid w:val="00F1165E"/>
    <w:rsid w:val="00F11CF5"/>
    <w:rsid w:val="00F12299"/>
    <w:rsid w:val="00F124CB"/>
    <w:rsid w:val="00F12B3D"/>
    <w:rsid w:val="00F12D63"/>
    <w:rsid w:val="00F1403E"/>
    <w:rsid w:val="00F1415B"/>
    <w:rsid w:val="00F14607"/>
    <w:rsid w:val="00F1476B"/>
    <w:rsid w:val="00F149F8"/>
    <w:rsid w:val="00F14FB8"/>
    <w:rsid w:val="00F1541D"/>
    <w:rsid w:val="00F155B5"/>
    <w:rsid w:val="00F15860"/>
    <w:rsid w:val="00F15BA7"/>
    <w:rsid w:val="00F1698C"/>
    <w:rsid w:val="00F16BB1"/>
    <w:rsid w:val="00F16FA9"/>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3CC"/>
    <w:rsid w:val="00F27988"/>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64B"/>
    <w:rsid w:val="00F36919"/>
    <w:rsid w:val="00F369F3"/>
    <w:rsid w:val="00F36A25"/>
    <w:rsid w:val="00F370CB"/>
    <w:rsid w:val="00F370E3"/>
    <w:rsid w:val="00F3744B"/>
    <w:rsid w:val="00F377A2"/>
    <w:rsid w:val="00F37922"/>
    <w:rsid w:val="00F37A1D"/>
    <w:rsid w:val="00F37AEF"/>
    <w:rsid w:val="00F37B48"/>
    <w:rsid w:val="00F4011F"/>
    <w:rsid w:val="00F40BB4"/>
    <w:rsid w:val="00F4125D"/>
    <w:rsid w:val="00F417B8"/>
    <w:rsid w:val="00F41A01"/>
    <w:rsid w:val="00F4262F"/>
    <w:rsid w:val="00F42910"/>
    <w:rsid w:val="00F42A30"/>
    <w:rsid w:val="00F42A4D"/>
    <w:rsid w:val="00F42BEE"/>
    <w:rsid w:val="00F42C2B"/>
    <w:rsid w:val="00F42F04"/>
    <w:rsid w:val="00F439C5"/>
    <w:rsid w:val="00F4449D"/>
    <w:rsid w:val="00F44833"/>
    <w:rsid w:val="00F44AF3"/>
    <w:rsid w:val="00F44E03"/>
    <w:rsid w:val="00F45FCB"/>
    <w:rsid w:val="00F4629D"/>
    <w:rsid w:val="00F462EB"/>
    <w:rsid w:val="00F465C1"/>
    <w:rsid w:val="00F4678D"/>
    <w:rsid w:val="00F467B0"/>
    <w:rsid w:val="00F46CDD"/>
    <w:rsid w:val="00F46E40"/>
    <w:rsid w:val="00F46F8B"/>
    <w:rsid w:val="00F47132"/>
    <w:rsid w:val="00F47728"/>
    <w:rsid w:val="00F47AFE"/>
    <w:rsid w:val="00F47BF5"/>
    <w:rsid w:val="00F47CBA"/>
    <w:rsid w:val="00F50020"/>
    <w:rsid w:val="00F504CD"/>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1C0"/>
    <w:rsid w:val="00F542D8"/>
    <w:rsid w:val="00F546DB"/>
    <w:rsid w:val="00F548C8"/>
    <w:rsid w:val="00F55331"/>
    <w:rsid w:val="00F55AC5"/>
    <w:rsid w:val="00F55EC0"/>
    <w:rsid w:val="00F568FF"/>
    <w:rsid w:val="00F56918"/>
    <w:rsid w:val="00F56B25"/>
    <w:rsid w:val="00F570BA"/>
    <w:rsid w:val="00F570D9"/>
    <w:rsid w:val="00F575A8"/>
    <w:rsid w:val="00F575BB"/>
    <w:rsid w:val="00F5765A"/>
    <w:rsid w:val="00F57704"/>
    <w:rsid w:val="00F577F9"/>
    <w:rsid w:val="00F57BE9"/>
    <w:rsid w:val="00F57C72"/>
    <w:rsid w:val="00F57E66"/>
    <w:rsid w:val="00F6021A"/>
    <w:rsid w:val="00F60232"/>
    <w:rsid w:val="00F60C26"/>
    <w:rsid w:val="00F61158"/>
    <w:rsid w:val="00F61235"/>
    <w:rsid w:val="00F613FE"/>
    <w:rsid w:val="00F61564"/>
    <w:rsid w:val="00F6157C"/>
    <w:rsid w:val="00F61701"/>
    <w:rsid w:val="00F61902"/>
    <w:rsid w:val="00F61AE3"/>
    <w:rsid w:val="00F61FDE"/>
    <w:rsid w:val="00F622E3"/>
    <w:rsid w:val="00F62377"/>
    <w:rsid w:val="00F62A83"/>
    <w:rsid w:val="00F62EEC"/>
    <w:rsid w:val="00F63289"/>
    <w:rsid w:val="00F639C4"/>
    <w:rsid w:val="00F63D79"/>
    <w:rsid w:val="00F63E37"/>
    <w:rsid w:val="00F6404E"/>
    <w:rsid w:val="00F6433C"/>
    <w:rsid w:val="00F6474A"/>
    <w:rsid w:val="00F64966"/>
    <w:rsid w:val="00F64F9F"/>
    <w:rsid w:val="00F65506"/>
    <w:rsid w:val="00F660B8"/>
    <w:rsid w:val="00F664DA"/>
    <w:rsid w:val="00F669E3"/>
    <w:rsid w:val="00F66B1A"/>
    <w:rsid w:val="00F675DD"/>
    <w:rsid w:val="00F67A85"/>
    <w:rsid w:val="00F70FF9"/>
    <w:rsid w:val="00F71026"/>
    <w:rsid w:val="00F71042"/>
    <w:rsid w:val="00F710A0"/>
    <w:rsid w:val="00F711C1"/>
    <w:rsid w:val="00F71976"/>
    <w:rsid w:val="00F71A99"/>
    <w:rsid w:val="00F71C4F"/>
    <w:rsid w:val="00F71EA2"/>
    <w:rsid w:val="00F71F79"/>
    <w:rsid w:val="00F72106"/>
    <w:rsid w:val="00F721A1"/>
    <w:rsid w:val="00F724E3"/>
    <w:rsid w:val="00F727AA"/>
    <w:rsid w:val="00F729CA"/>
    <w:rsid w:val="00F72A12"/>
    <w:rsid w:val="00F72C94"/>
    <w:rsid w:val="00F72CE8"/>
    <w:rsid w:val="00F72D31"/>
    <w:rsid w:val="00F72D42"/>
    <w:rsid w:val="00F7368C"/>
    <w:rsid w:val="00F73D87"/>
    <w:rsid w:val="00F73E55"/>
    <w:rsid w:val="00F73F43"/>
    <w:rsid w:val="00F7400A"/>
    <w:rsid w:val="00F74059"/>
    <w:rsid w:val="00F74609"/>
    <w:rsid w:val="00F74642"/>
    <w:rsid w:val="00F74664"/>
    <w:rsid w:val="00F74791"/>
    <w:rsid w:val="00F74A7A"/>
    <w:rsid w:val="00F74CEF"/>
    <w:rsid w:val="00F74D26"/>
    <w:rsid w:val="00F74E5A"/>
    <w:rsid w:val="00F7564B"/>
    <w:rsid w:val="00F75F4B"/>
    <w:rsid w:val="00F76337"/>
    <w:rsid w:val="00F763DF"/>
    <w:rsid w:val="00F766F0"/>
    <w:rsid w:val="00F76AAB"/>
    <w:rsid w:val="00F76B74"/>
    <w:rsid w:val="00F76CDF"/>
    <w:rsid w:val="00F770D9"/>
    <w:rsid w:val="00F7792A"/>
    <w:rsid w:val="00F77C47"/>
    <w:rsid w:val="00F77CFA"/>
    <w:rsid w:val="00F77DB3"/>
    <w:rsid w:val="00F77F17"/>
    <w:rsid w:val="00F80922"/>
    <w:rsid w:val="00F80957"/>
    <w:rsid w:val="00F80D8F"/>
    <w:rsid w:val="00F81311"/>
    <w:rsid w:val="00F81507"/>
    <w:rsid w:val="00F81625"/>
    <w:rsid w:val="00F819B8"/>
    <w:rsid w:val="00F81C47"/>
    <w:rsid w:val="00F81D8F"/>
    <w:rsid w:val="00F81E0E"/>
    <w:rsid w:val="00F81E87"/>
    <w:rsid w:val="00F81F25"/>
    <w:rsid w:val="00F81F57"/>
    <w:rsid w:val="00F8270B"/>
    <w:rsid w:val="00F82C55"/>
    <w:rsid w:val="00F82CD8"/>
    <w:rsid w:val="00F831B2"/>
    <w:rsid w:val="00F83301"/>
    <w:rsid w:val="00F837A7"/>
    <w:rsid w:val="00F837DD"/>
    <w:rsid w:val="00F83C9A"/>
    <w:rsid w:val="00F83E0A"/>
    <w:rsid w:val="00F84023"/>
    <w:rsid w:val="00F841D0"/>
    <w:rsid w:val="00F84232"/>
    <w:rsid w:val="00F84849"/>
    <w:rsid w:val="00F8499E"/>
    <w:rsid w:val="00F849D7"/>
    <w:rsid w:val="00F84A2F"/>
    <w:rsid w:val="00F84BAB"/>
    <w:rsid w:val="00F84DDB"/>
    <w:rsid w:val="00F850EB"/>
    <w:rsid w:val="00F85369"/>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21E"/>
    <w:rsid w:val="00F90391"/>
    <w:rsid w:val="00F9046C"/>
    <w:rsid w:val="00F90518"/>
    <w:rsid w:val="00F90BEE"/>
    <w:rsid w:val="00F90C86"/>
    <w:rsid w:val="00F90F52"/>
    <w:rsid w:val="00F90FD6"/>
    <w:rsid w:val="00F910E4"/>
    <w:rsid w:val="00F912B6"/>
    <w:rsid w:val="00F915AB"/>
    <w:rsid w:val="00F9174D"/>
    <w:rsid w:val="00F91906"/>
    <w:rsid w:val="00F91CA2"/>
    <w:rsid w:val="00F91DAB"/>
    <w:rsid w:val="00F91DAC"/>
    <w:rsid w:val="00F92174"/>
    <w:rsid w:val="00F923DB"/>
    <w:rsid w:val="00F9261E"/>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5E0C"/>
    <w:rsid w:val="00F9632D"/>
    <w:rsid w:val="00F9644F"/>
    <w:rsid w:val="00F965D9"/>
    <w:rsid w:val="00F96764"/>
    <w:rsid w:val="00F968CC"/>
    <w:rsid w:val="00F96C7A"/>
    <w:rsid w:val="00F96E7C"/>
    <w:rsid w:val="00F96F5A"/>
    <w:rsid w:val="00F975B5"/>
    <w:rsid w:val="00F97D37"/>
    <w:rsid w:val="00F97EB3"/>
    <w:rsid w:val="00FA04BE"/>
    <w:rsid w:val="00FA0509"/>
    <w:rsid w:val="00FA0E7C"/>
    <w:rsid w:val="00FA1177"/>
    <w:rsid w:val="00FA1331"/>
    <w:rsid w:val="00FA1CBF"/>
    <w:rsid w:val="00FA1D8F"/>
    <w:rsid w:val="00FA2002"/>
    <w:rsid w:val="00FA2526"/>
    <w:rsid w:val="00FA2A57"/>
    <w:rsid w:val="00FA2AB0"/>
    <w:rsid w:val="00FA2ABA"/>
    <w:rsid w:val="00FA2D8B"/>
    <w:rsid w:val="00FA3855"/>
    <w:rsid w:val="00FA397A"/>
    <w:rsid w:val="00FA3C84"/>
    <w:rsid w:val="00FA3E59"/>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D8"/>
    <w:rsid w:val="00FB0443"/>
    <w:rsid w:val="00FB097A"/>
    <w:rsid w:val="00FB114F"/>
    <w:rsid w:val="00FB11A4"/>
    <w:rsid w:val="00FB1352"/>
    <w:rsid w:val="00FB15D5"/>
    <w:rsid w:val="00FB1694"/>
    <w:rsid w:val="00FB18B5"/>
    <w:rsid w:val="00FB18E8"/>
    <w:rsid w:val="00FB18E9"/>
    <w:rsid w:val="00FB19D8"/>
    <w:rsid w:val="00FB20A8"/>
    <w:rsid w:val="00FB22E5"/>
    <w:rsid w:val="00FB2864"/>
    <w:rsid w:val="00FB2E28"/>
    <w:rsid w:val="00FB2F94"/>
    <w:rsid w:val="00FB3299"/>
    <w:rsid w:val="00FB381C"/>
    <w:rsid w:val="00FB3CBD"/>
    <w:rsid w:val="00FB3CD6"/>
    <w:rsid w:val="00FB4065"/>
    <w:rsid w:val="00FB4760"/>
    <w:rsid w:val="00FB47B5"/>
    <w:rsid w:val="00FB4E96"/>
    <w:rsid w:val="00FB52FD"/>
    <w:rsid w:val="00FB5628"/>
    <w:rsid w:val="00FB57A7"/>
    <w:rsid w:val="00FB5A6F"/>
    <w:rsid w:val="00FB612F"/>
    <w:rsid w:val="00FB6401"/>
    <w:rsid w:val="00FB652E"/>
    <w:rsid w:val="00FB68CE"/>
    <w:rsid w:val="00FB6B9D"/>
    <w:rsid w:val="00FB6F9E"/>
    <w:rsid w:val="00FB72CB"/>
    <w:rsid w:val="00FB7390"/>
    <w:rsid w:val="00FB76E1"/>
    <w:rsid w:val="00FB77BB"/>
    <w:rsid w:val="00FB7A9C"/>
    <w:rsid w:val="00FC0158"/>
    <w:rsid w:val="00FC0188"/>
    <w:rsid w:val="00FC022F"/>
    <w:rsid w:val="00FC0AB4"/>
    <w:rsid w:val="00FC0B9B"/>
    <w:rsid w:val="00FC0E12"/>
    <w:rsid w:val="00FC10EB"/>
    <w:rsid w:val="00FC1859"/>
    <w:rsid w:val="00FC1DE3"/>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0A13"/>
    <w:rsid w:val="00FD10D2"/>
    <w:rsid w:val="00FD111E"/>
    <w:rsid w:val="00FD14A0"/>
    <w:rsid w:val="00FD14E4"/>
    <w:rsid w:val="00FD1AC8"/>
    <w:rsid w:val="00FD2804"/>
    <w:rsid w:val="00FD282A"/>
    <w:rsid w:val="00FD2A71"/>
    <w:rsid w:val="00FD2F55"/>
    <w:rsid w:val="00FD3039"/>
    <w:rsid w:val="00FD305B"/>
    <w:rsid w:val="00FD33B3"/>
    <w:rsid w:val="00FD3905"/>
    <w:rsid w:val="00FD3AC7"/>
    <w:rsid w:val="00FD4124"/>
    <w:rsid w:val="00FD4620"/>
    <w:rsid w:val="00FD47E4"/>
    <w:rsid w:val="00FD48FE"/>
    <w:rsid w:val="00FD4CC0"/>
    <w:rsid w:val="00FD4FF1"/>
    <w:rsid w:val="00FD5502"/>
    <w:rsid w:val="00FD6075"/>
    <w:rsid w:val="00FD6318"/>
    <w:rsid w:val="00FD651E"/>
    <w:rsid w:val="00FD6556"/>
    <w:rsid w:val="00FD69A2"/>
    <w:rsid w:val="00FD6A3D"/>
    <w:rsid w:val="00FD6EA4"/>
    <w:rsid w:val="00FD6F9D"/>
    <w:rsid w:val="00FD7001"/>
    <w:rsid w:val="00FD7240"/>
    <w:rsid w:val="00FD72D9"/>
    <w:rsid w:val="00FD73AE"/>
    <w:rsid w:val="00FD78EF"/>
    <w:rsid w:val="00FD793F"/>
    <w:rsid w:val="00FD798A"/>
    <w:rsid w:val="00FD7D1F"/>
    <w:rsid w:val="00FD7EBE"/>
    <w:rsid w:val="00FD7F6A"/>
    <w:rsid w:val="00FE04B6"/>
    <w:rsid w:val="00FE05E5"/>
    <w:rsid w:val="00FE0657"/>
    <w:rsid w:val="00FE0851"/>
    <w:rsid w:val="00FE16B7"/>
    <w:rsid w:val="00FE1B8B"/>
    <w:rsid w:val="00FE1D51"/>
    <w:rsid w:val="00FE1E62"/>
    <w:rsid w:val="00FE204A"/>
    <w:rsid w:val="00FE20AB"/>
    <w:rsid w:val="00FE22FE"/>
    <w:rsid w:val="00FE2955"/>
    <w:rsid w:val="00FE2B7B"/>
    <w:rsid w:val="00FE3100"/>
    <w:rsid w:val="00FE3439"/>
    <w:rsid w:val="00FE3768"/>
    <w:rsid w:val="00FE3BDE"/>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1D0"/>
    <w:rsid w:val="00FF0224"/>
    <w:rsid w:val="00FF0502"/>
    <w:rsid w:val="00FF06E1"/>
    <w:rsid w:val="00FF08BB"/>
    <w:rsid w:val="00FF0BBB"/>
    <w:rsid w:val="00FF1455"/>
    <w:rsid w:val="00FF1716"/>
    <w:rsid w:val="00FF1862"/>
    <w:rsid w:val="00FF1A6C"/>
    <w:rsid w:val="00FF1D5F"/>
    <w:rsid w:val="00FF1F0A"/>
    <w:rsid w:val="00FF2077"/>
    <w:rsid w:val="00FF21BC"/>
    <w:rsid w:val="00FF283C"/>
    <w:rsid w:val="00FF2A88"/>
    <w:rsid w:val="00FF316B"/>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6D56"/>
    <w:rsid w:val="00FF707C"/>
    <w:rsid w:val="00FF78DB"/>
    <w:rsid w:val="040492F0"/>
    <w:rsid w:val="042FA19C"/>
    <w:rsid w:val="05738013"/>
    <w:rsid w:val="05A6F979"/>
    <w:rsid w:val="08DDCFF2"/>
    <w:rsid w:val="093C7518"/>
    <w:rsid w:val="09E7AC0F"/>
    <w:rsid w:val="0E2BB1BC"/>
    <w:rsid w:val="0F63F9C6"/>
    <w:rsid w:val="0FB54B65"/>
    <w:rsid w:val="124A2FD6"/>
    <w:rsid w:val="1304492B"/>
    <w:rsid w:val="13645DCB"/>
    <w:rsid w:val="16C9DC6A"/>
    <w:rsid w:val="16DFA633"/>
    <w:rsid w:val="180E752B"/>
    <w:rsid w:val="19CBEFFE"/>
    <w:rsid w:val="1A35A7A9"/>
    <w:rsid w:val="1B6934C5"/>
    <w:rsid w:val="1B78A924"/>
    <w:rsid w:val="1CFCFD04"/>
    <w:rsid w:val="1D5DD3B2"/>
    <w:rsid w:val="1DDE2C35"/>
    <w:rsid w:val="1DDE4852"/>
    <w:rsid w:val="1EC87DEF"/>
    <w:rsid w:val="23382C51"/>
    <w:rsid w:val="25524DD1"/>
    <w:rsid w:val="294F4E69"/>
    <w:rsid w:val="2B849F3F"/>
    <w:rsid w:val="2C922D52"/>
    <w:rsid w:val="2F23D3FB"/>
    <w:rsid w:val="3320B2C5"/>
    <w:rsid w:val="34BC7A13"/>
    <w:rsid w:val="35E4B864"/>
    <w:rsid w:val="3762FE17"/>
    <w:rsid w:val="37ED34BE"/>
    <w:rsid w:val="3A1E6A00"/>
    <w:rsid w:val="3C514B91"/>
    <w:rsid w:val="422D15DC"/>
    <w:rsid w:val="42937C92"/>
    <w:rsid w:val="440E8362"/>
    <w:rsid w:val="45D119CE"/>
    <w:rsid w:val="462AA35E"/>
    <w:rsid w:val="465CB3B0"/>
    <w:rsid w:val="468F132D"/>
    <w:rsid w:val="472AF6CA"/>
    <w:rsid w:val="4A3CB9BA"/>
    <w:rsid w:val="4F521D7C"/>
    <w:rsid w:val="50D529B7"/>
    <w:rsid w:val="546EB969"/>
    <w:rsid w:val="596A1A5C"/>
    <w:rsid w:val="5A1EE9E4"/>
    <w:rsid w:val="5AB015E1"/>
    <w:rsid w:val="5B37D3A1"/>
    <w:rsid w:val="5B57D5DB"/>
    <w:rsid w:val="5BAAF6FB"/>
    <w:rsid w:val="5C6741FD"/>
    <w:rsid w:val="5CCD837C"/>
    <w:rsid w:val="5F6EBD8B"/>
    <w:rsid w:val="61E6B974"/>
    <w:rsid w:val="637E46F2"/>
    <w:rsid w:val="64C66A77"/>
    <w:rsid w:val="67AC4B52"/>
    <w:rsid w:val="693E83ED"/>
    <w:rsid w:val="69C50E97"/>
    <w:rsid w:val="69E45910"/>
    <w:rsid w:val="6BDA1187"/>
    <w:rsid w:val="6D2C964F"/>
    <w:rsid w:val="6D77DFDE"/>
    <w:rsid w:val="7189EB78"/>
    <w:rsid w:val="71D5773E"/>
    <w:rsid w:val="72A4E169"/>
    <w:rsid w:val="74FA77DE"/>
    <w:rsid w:val="757FF423"/>
    <w:rsid w:val="7AB6C2A8"/>
    <w:rsid w:val="7D818CF2"/>
    <w:rsid w:val="7FCC4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20033"/>
  <w15:chartTrackingRefBased/>
  <w15:docId w15:val="{8625AB6A-FD4E-44AA-9A30-A747CACA6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3820"/>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 w:type="character" w:customStyle="1" w:styleId="B12">
    <w:name w:val="B1 (文字)"/>
    <w:basedOn w:val="DefaultParagraphFont"/>
    <w:locked/>
    <w:rsid w:val="00FE3BDE"/>
    <w:rPr>
      <w:lang w:val="en-GB" w:eastAsia="en-GB" w:bidi="ar-SA"/>
    </w:rPr>
  </w:style>
  <w:style w:type="table" w:styleId="GridTable5Dark-Accent5">
    <w:name w:val="Grid Table 5 Dark Accent 5"/>
    <w:basedOn w:val="TableNormal"/>
    <w:uiPriority w:val="50"/>
    <w:rsid w:val="00977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1">
    <w:name w:val="Grid Table 4 Accent 1"/>
    <w:basedOn w:val="TableNormal"/>
    <w:uiPriority w:val="49"/>
    <w:rsid w:val="00FF6D5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6">
    <w:name w:val="Grid Table 4 Accent 6"/>
    <w:basedOn w:val="TableNormal"/>
    <w:uiPriority w:val="49"/>
    <w:rsid w:val="00AA4A34"/>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5">
    <w:name w:val="Grid Table 4 Accent 5"/>
    <w:basedOn w:val="TableNormal"/>
    <w:uiPriority w:val="49"/>
    <w:rsid w:val="00FF21BC"/>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1">
    <w:name w:val="List Table 4 Accent 1"/>
    <w:basedOn w:val="TableNormal"/>
    <w:uiPriority w:val="49"/>
    <w:rsid w:val="00663EC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36118709">
      <w:bodyDiv w:val="1"/>
      <w:marLeft w:val="0"/>
      <w:marRight w:val="0"/>
      <w:marTop w:val="0"/>
      <w:marBottom w:val="0"/>
      <w:divBdr>
        <w:top w:val="none" w:sz="0" w:space="0" w:color="auto"/>
        <w:left w:val="none" w:sz="0" w:space="0" w:color="auto"/>
        <w:bottom w:val="none" w:sz="0" w:space="0" w:color="auto"/>
        <w:right w:val="none" w:sz="0" w:space="0" w:color="auto"/>
      </w:divBdr>
      <w:divsChild>
        <w:div w:id="732002716">
          <w:marLeft w:val="547"/>
          <w:marRight w:val="0"/>
          <w:marTop w:val="144"/>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68799566">
      <w:bodyDiv w:val="1"/>
      <w:marLeft w:val="0"/>
      <w:marRight w:val="0"/>
      <w:marTop w:val="0"/>
      <w:marBottom w:val="0"/>
      <w:divBdr>
        <w:top w:val="none" w:sz="0" w:space="0" w:color="auto"/>
        <w:left w:val="none" w:sz="0" w:space="0" w:color="auto"/>
        <w:bottom w:val="none" w:sz="0" w:space="0" w:color="auto"/>
        <w:right w:val="none" w:sz="0" w:space="0" w:color="auto"/>
      </w:divBdr>
      <w:divsChild>
        <w:div w:id="82379754">
          <w:marLeft w:val="1166"/>
          <w:marRight w:val="0"/>
          <w:marTop w:val="134"/>
          <w:marBottom w:val="0"/>
          <w:divBdr>
            <w:top w:val="none" w:sz="0" w:space="0" w:color="auto"/>
            <w:left w:val="none" w:sz="0" w:space="0" w:color="auto"/>
            <w:bottom w:val="none" w:sz="0" w:space="0" w:color="auto"/>
            <w:right w:val="none" w:sz="0" w:space="0" w:color="auto"/>
          </w:divBdr>
        </w:div>
        <w:div w:id="649528618">
          <w:marLeft w:val="1800"/>
          <w:marRight w:val="0"/>
          <w:marTop w:val="115"/>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414581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459678">
      <w:bodyDiv w:val="1"/>
      <w:marLeft w:val="0"/>
      <w:marRight w:val="0"/>
      <w:marTop w:val="0"/>
      <w:marBottom w:val="0"/>
      <w:divBdr>
        <w:top w:val="none" w:sz="0" w:space="0" w:color="auto"/>
        <w:left w:val="none" w:sz="0" w:space="0" w:color="auto"/>
        <w:bottom w:val="none" w:sz="0" w:space="0" w:color="auto"/>
        <w:right w:val="none" w:sz="0" w:space="0" w:color="auto"/>
      </w:divBdr>
      <w:divsChild>
        <w:div w:id="887184575">
          <w:marLeft w:val="547"/>
          <w:marRight w:val="0"/>
          <w:marTop w:val="154"/>
          <w:marBottom w:val="0"/>
          <w:divBdr>
            <w:top w:val="none" w:sz="0" w:space="0" w:color="auto"/>
            <w:left w:val="none" w:sz="0" w:space="0" w:color="auto"/>
            <w:bottom w:val="none" w:sz="0" w:space="0" w:color="auto"/>
            <w:right w:val="none" w:sz="0" w:space="0" w:color="auto"/>
          </w:divBdr>
        </w:div>
      </w:divsChild>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062880">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1993466">
      <w:bodyDiv w:val="1"/>
      <w:marLeft w:val="0"/>
      <w:marRight w:val="0"/>
      <w:marTop w:val="0"/>
      <w:marBottom w:val="0"/>
      <w:divBdr>
        <w:top w:val="none" w:sz="0" w:space="0" w:color="auto"/>
        <w:left w:val="none" w:sz="0" w:space="0" w:color="auto"/>
        <w:bottom w:val="none" w:sz="0" w:space="0" w:color="auto"/>
        <w:right w:val="none" w:sz="0" w:space="0" w:color="auto"/>
      </w:divBdr>
      <w:divsChild>
        <w:div w:id="194081492">
          <w:marLeft w:val="547"/>
          <w:marRight w:val="0"/>
          <w:marTop w:val="144"/>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138955">
      <w:bodyDiv w:val="1"/>
      <w:marLeft w:val="0"/>
      <w:marRight w:val="0"/>
      <w:marTop w:val="0"/>
      <w:marBottom w:val="0"/>
      <w:divBdr>
        <w:top w:val="none" w:sz="0" w:space="0" w:color="auto"/>
        <w:left w:val="none" w:sz="0" w:space="0" w:color="auto"/>
        <w:bottom w:val="none" w:sz="0" w:space="0" w:color="auto"/>
        <w:right w:val="none" w:sz="0" w:space="0" w:color="auto"/>
      </w:divBdr>
    </w:div>
    <w:div w:id="1963074455">
      <w:bodyDiv w:val="1"/>
      <w:marLeft w:val="0"/>
      <w:marRight w:val="0"/>
      <w:marTop w:val="0"/>
      <w:marBottom w:val="0"/>
      <w:divBdr>
        <w:top w:val="none" w:sz="0" w:space="0" w:color="auto"/>
        <w:left w:val="none" w:sz="0" w:space="0" w:color="auto"/>
        <w:bottom w:val="none" w:sz="0" w:space="0" w:color="auto"/>
        <w:right w:val="none" w:sz="0" w:space="0" w:color="auto"/>
      </w:divBdr>
      <w:divsChild>
        <w:div w:id="931664233">
          <w:marLeft w:val="547"/>
          <w:marRight w:val="0"/>
          <w:marTop w:val="154"/>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19693124">
      <w:bodyDiv w:val="1"/>
      <w:marLeft w:val="0"/>
      <w:marRight w:val="0"/>
      <w:marTop w:val="0"/>
      <w:marBottom w:val="0"/>
      <w:divBdr>
        <w:top w:val="none" w:sz="0" w:space="0" w:color="auto"/>
        <w:left w:val="none" w:sz="0" w:space="0" w:color="auto"/>
        <w:bottom w:val="none" w:sz="0" w:space="0" w:color="auto"/>
        <w:right w:val="none" w:sz="0" w:space="0" w:color="auto"/>
      </w:divBdr>
      <w:divsChild>
        <w:div w:id="522287227">
          <w:marLeft w:val="547"/>
          <w:marRight w:val="0"/>
          <w:marTop w:val="154"/>
          <w:marBottom w:val="0"/>
          <w:divBdr>
            <w:top w:val="none" w:sz="0" w:space="0" w:color="auto"/>
            <w:left w:val="none" w:sz="0" w:space="0" w:color="auto"/>
            <w:bottom w:val="none" w:sz="0" w:space="0" w:color="auto"/>
            <w:right w:val="none" w:sz="0" w:space="0" w:color="auto"/>
          </w:divBdr>
        </w:div>
        <w:div w:id="897396398">
          <w:marLeft w:val="1800"/>
          <w:marRight w:val="0"/>
          <w:marTop w:val="96"/>
          <w:marBottom w:val="0"/>
          <w:divBdr>
            <w:top w:val="none" w:sz="0" w:space="0" w:color="auto"/>
            <w:left w:val="none" w:sz="0" w:space="0" w:color="auto"/>
            <w:bottom w:val="none" w:sz="0" w:space="0" w:color="auto"/>
            <w:right w:val="none" w:sz="0" w:space="0" w:color="auto"/>
          </w:divBdr>
        </w:div>
        <w:div w:id="1026369719">
          <w:marLeft w:val="1166"/>
          <w:marRight w:val="0"/>
          <w:marTop w:val="115"/>
          <w:marBottom w:val="0"/>
          <w:divBdr>
            <w:top w:val="none" w:sz="0" w:space="0" w:color="auto"/>
            <w:left w:val="none" w:sz="0" w:space="0" w:color="auto"/>
            <w:bottom w:val="none" w:sz="0" w:space="0" w:color="auto"/>
            <w:right w:val="none" w:sz="0" w:space="0" w:color="auto"/>
          </w:divBdr>
        </w:div>
        <w:div w:id="1276331003">
          <w:marLeft w:val="1166"/>
          <w:marRight w:val="0"/>
          <w:marTop w:val="115"/>
          <w:marBottom w:val="0"/>
          <w:divBdr>
            <w:top w:val="none" w:sz="0" w:space="0" w:color="auto"/>
            <w:left w:val="none" w:sz="0" w:space="0" w:color="auto"/>
            <w:bottom w:val="none" w:sz="0" w:space="0" w:color="auto"/>
            <w:right w:val="none" w:sz="0" w:space="0" w:color="auto"/>
          </w:divBdr>
        </w:div>
        <w:div w:id="1771244762">
          <w:marLeft w:val="1800"/>
          <w:marRight w:val="0"/>
          <w:marTop w:val="96"/>
          <w:marBottom w:val="0"/>
          <w:divBdr>
            <w:top w:val="none" w:sz="0" w:space="0" w:color="auto"/>
            <w:left w:val="none" w:sz="0" w:space="0" w:color="auto"/>
            <w:bottom w:val="none" w:sz="0" w:space="0" w:color="auto"/>
            <w:right w:val="none" w:sz="0" w:space="0" w:color="auto"/>
          </w:divBdr>
        </w:div>
      </w:divsChild>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127033">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355CC4C1-ADBD-4F88-818F-FFDA61879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8230F-EC4C-41A5-8A6A-B502E4C80CA4}">
  <ds:schemaRefs>
    <ds:schemaRef ds:uri="http://schemas.openxmlformats.org/officeDocument/2006/bibliography"/>
  </ds:schemaRefs>
</ds:datastoreItem>
</file>

<file path=customXml/itemProps5.xml><?xml version="1.0" encoding="utf-8"?>
<ds:datastoreItem xmlns:ds="http://schemas.openxmlformats.org/officeDocument/2006/customXml" ds:itemID="{8593B322-DC48-4CE0-9A76-E5911E188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4511</Words>
  <Characters>23778</Characters>
  <Application>Microsoft Office Word</Application>
  <DocSecurity>0</DocSecurity>
  <Lines>951</Lines>
  <Paragraphs>707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Putilin, Artyom</cp:lastModifiedBy>
  <cp:revision>2</cp:revision>
  <cp:lastPrinted>2020-02-14T16:56:00Z</cp:lastPrinted>
  <dcterms:created xsi:type="dcterms:W3CDTF">2020-08-07T18:28:00Z</dcterms:created>
  <dcterms:modified xsi:type="dcterms:W3CDTF">2020-08-07T18:28:00Z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678ef92b-484d-4d03-b241-e9d65ddbc2c4</vt:lpwstr>
  </property>
  <property fmtid="{D5CDD505-2E9C-101B-9397-08002B2CF9AE}" pid="4" name="CTP_TimeStamp">
    <vt:lpwstr>2020-08-07 18:27:42Z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ies>
</file>